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96" w:rsidRPr="00C05496" w:rsidRDefault="00C05496" w:rsidP="00C05496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05496">
        <w:rPr>
          <w:rFonts w:ascii="Times New Roman" w:hAnsi="Times New Roman" w:cs="Times New Roman"/>
          <w:b/>
          <w:sz w:val="28"/>
          <w:szCs w:val="28"/>
          <w:u w:val="single"/>
        </w:rPr>
        <w:t>Прокуратура разъясняет.</w:t>
      </w:r>
    </w:p>
    <w:p w:rsidR="00C05496" w:rsidRPr="00A3011D" w:rsidRDefault="00C05496" w:rsidP="00C054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hAnsi="Times New Roman" w:cs="Times New Roman"/>
          <w:sz w:val="28"/>
          <w:szCs w:val="28"/>
        </w:rPr>
        <w:t>Правительство Российской Федерации 15.07.2021 своим постановлением    №1205 внесло изменения в постановление от 08.07.1997    № 828 и признало тратившими силу отдельные положения собственных актов.</w:t>
      </w:r>
    </w:p>
    <w:p w:rsidR="00C05496" w:rsidRPr="00A3011D" w:rsidRDefault="00C05496" w:rsidP="00C05496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Поправки коснулись срока действия паспорта гражданина Российской Федерации.</w:t>
      </w:r>
    </w:p>
    <w:p w:rsidR="00C05496" w:rsidRPr="00A3011D" w:rsidRDefault="00C05496" w:rsidP="00C05496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Так, по достижении гражданином 20-летнего и 45-летнего возраста, в случае изменения сведений о личности, размещенных на третьей странице паспорта, непригодности паспорта для дальнейшего использования, обнаружения неточности или ошибочности произведенных в паспорте записей либо внесения в него сведений, отметок и (или) записей, не предусмотренных Положением о паспорте гражданина Российской Федерации, паспорт подлежит замене.</w:t>
      </w:r>
    </w:p>
    <w:p w:rsidR="00C05496" w:rsidRPr="00A3011D" w:rsidRDefault="00C05496" w:rsidP="00C05496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Федерации, подлежащий замене в связи с достижением 20 или 45 лет, действует до получения нового, но не более чем на 90 дней после дня возникновения этих обстоятельств.</w:t>
      </w:r>
    </w:p>
    <w:p w:rsidR="00C05496" w:rsidRPr="00A3011D" w:rsidRDefault="00C05496" w:rsidP="00C05496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По ранее действующим правилам документ становился недействительным сразу после наступления указанного возраста. До его замены гражданин получал временное удостоверение, которое ограничивало его в действиях. Например, на основании этого документа банки не выдают кредит. Теперь такого не случится.</w:t>
      </w:r>
    </w:p>
    <w:p w:rsidR="00C05496" w:rsidRPr="00A3011D" w:rsidRDefault="00C05496" w:rsidP="00C05496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Также работодателям не придется при трудоустройстве и в иных случаях требовать от гражданина с «просроченным» паспортом другое удостоверение личности.</w:t>
      </w:r>
    </w:p>
    <w:p w:rsidR="00C05496" w:rsidRPr="00A3011D" w:rsidRDefault="00C05496" w:rsidP="00C05496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Кроме того, с 30 до 90 дней увеличили срок для подачи документов на получение паспорта лицами, которым исполнилось 14 лет.</w:t>
      </w:r>
    </w:p>
    <w:p w:rsidR="000963DA" w:rsidRPr="00AF48C4" w:rsidRDefault="000963DA" w:rsidP="00AF48C4"/>
    <w:sectPr w:rsidR="000963DA" w:rsidRPr="00AF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4A41D7"/>
    <w:rsid w:val="004F7843"/>
    <w:rsid w:val="00762DDF"/>
    <w:rsid w:val="008637DB"/>
    <w:rsid w:val="00AF48C4"/>
    <w:rsid w:val="00B231A0"/>
    <w:rsid w:val="00BB747B"/>
    <w:rsid w:val="00C05496"/>
    <w:rsid w:val="00D33EDE"/>
    <w:rsid w:val="00D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2023-10-30T11:12:00Z</dcterms:created>
  <dcterms:modified xsi:type="dcterms:W3CDTF">2023-10-30T11:12:00Z</dcterms:modified>
</cp:coreProperties>
</file>