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AE" w:rsidRPr="00AC12AE" w:rsidRDefault="005C79A3" w:rsidP="00AC12AE">
      <w:pPr>
        <w:shd w:val="clear" w:color="auto" w:fill="FFFFFF"/>
        <w:spacing w:line="240" w:lineRule="auto"/>
        <w:outlineLvl w:val="1"/>
        <w:rPr>
          <w:rFonts w:ascii="PT Astra Serif" w:eastAsia="Times New Roman" w:hAnsi="PT Astra Serif" w:cs="Times New Roman"/>
          <w:sz w:val="42"/>
          <w:szCs w:val="42"/>
        </w:rPr>
      </w:pPr>
      <w:r>
        <w:rPr>
          <w:rFonts w:ascii="PT Astra Serif" w:eastAsia="Times New Roman" w:hAnsi="PT Astra Serif" w:cs="Times New Roman"/>
          <w:sz w:val="42"/>
          <w:szCs w:val="42"/>
        </w:rPr>
        <w:t xml:space="preserve">   </w:t>
      </w:r>
      <w:r w:rsidR="00AC12AE" w:rsidRPr="00AC12AE">
        <w:rPr>
          <w:rFonts w:ascii="PT Astra Serif" w:eastAsia="Times New Roman" w:hAnsi="PT Astra Serif" w:cs="Times New Roman"/>
          <w:sz w:val="42"/>
          <w:szCs w:val="42"/>
        </w:rPr>
        <w:t>Неформальная занятость - туманное будущее</w:t>
      </w:r>
    </w:p>
    <w:p w:rsidR="00AC12AE" w:rsidRPr="00AC12AE" w:rsidRDefault="00AC12AE" w:rsidP="00AC12AE">
      <w:pPr>
        <w:shd w:val="clear" w:color="auto" w:fill="FFFFFF"/>
        <w:spacing w:after="150" w:line="240" w:lineRule="auto"/>
        <w:jc w:val="center"/>
        <w:rPr>
          <w:rFonts w:ascii="Roboto" w:eastAsia="Times New Roman" w:hAnsi="Roboto" w:cs="Times New Roman"/>
          <w:color w:val="333333"/>
          <w:sz w:val="21"/>
          <w:szCs w:val="21"/>
        </w:rPr>
      </w:pPr>
    </w:p>
    <w:p w:rsidR="005C79A3" w:rsidRPr="005C79A3" w:rsidRDefault="00AC12AE" w:rsidP="005C79A3">
      <w:pPr>
        <w:shd w:val="clear" w:color="auto" w:fill="FFFFFF"/>
        <w:spacing w:after="0" w:line="240" w:lineRule="auto"/>
        <w:jc w:val="center"/>
        <w:rPr>
          <w:rFonts w:ascii="PT Astra Serif" w:eastAsia="Times New Roman" w:hAnsi="PT Astra Serif" w:cs="Times New Roman"/>
          <w:color w:val="333333"/>
          <w:sz w:val="27"/>
          <w:szCs w:val="27"/>
        </w:rPr>
      </w:pPr>
      <w:r w:rsidRPr="00AC12AE">
        <w:rPr>
          <w:rFonts w:ascii="PT Astra Serif" w:eastAsia="Times New Roman" w:hAnsi="PT Astra Serif" w:cs="Times New Roman"/>
          <w:color w:val="333333"/>
          <w:sz w:val="27"/>
          <w:szCs w:val="27"/>
        </w:rPr>
        <w:t>Проблема неформальной занятости, то есть работа без официального трудоустройства, остается крайне негативной тенденцией в стране.</w:t>
      </w:r>
      <w:r w:rsidRPr="00AC12AE">
        <w:rPr>
          <w:rFonts w:ascii="PT Astra Serif" w:eastAsia="Times New Roman" w:hAnsi="PT Astra Serif" w:cs="Times New Roman"/>
          <w:color w:val="333333"/>
          <w:sz w:val="27"/>
          <w:szCs w:val="27"/>
        </w:rPr>
        <w:br/>
      </w:r>
      <w:r w:rsidRPr="00AC12AE">
        <w:rPr>
          <w:rFonts w:ascii="PT Astra Serif" w:eastAsia="Times New Roman" w:hAnsi="PT Astra Serif" w:cs="Times New Roman"/>
          <w:color w:val="333333"/>
          <w:sz w:val="27"/>
          <w:szCs w:val="27"/>
        </w:rPr>
        <w:br/>
        <w:t xml:space="preserve">Работодатели стремятся держать значительную часть доходов "в тени". Чтобы сэкономить на налогах, многие предприниматели "прячут" часть зарплаты своих наемных работников от официального оформления. Недобросовестные работодатели продолжают предлагать кандидатам на работу неформальное трудоустройство, при этом они прекрасно понимают, что работники, которые получают зарплату "в конверте", лишаются ежегодного оплачиваемого отпуска, возможности оплаты больничного, пособий по безработице, по уходу за ребенком и выходные пособия в случае увольнения по сокращению штата. Они не могут в полном объёме </w:t>
      </w:r>
      <w:proofErr w:type="gramStart"/>
      <w:r w:rsidRPr="00AC12AE">
        <w:rPr>
          <w:rFonts w:ascii="PT Astra Serif" w:eastAsia="Times New Roman" w:hAnsi="PT Astra Serif" w:cs="Times New Roman"/>
          <w:color w:val="333333"/>
          <w:sz w:val="27"/>
          <w:szCs w:val="27"/>
        </w:rPr>
        <w:t>воспользоваться предоставленным государством правом заявить</w:t>
      </w:r>
      <w:proofErr w:type="gramEnd"/>
      <w:r w:rsidRPr="00AC12AE">
        <w:rPr>
          <w:rFonts w:ascii="PT Astra Serif" w:eastAsia="Times New Roman" w:hAnsi="PT Astra Serif" w:cs="Times New Roman"/>
          <w:color w:val="333333"/>
          <w:sz w:val="27"/>
          <w:szCs w:val="27"/>
        </w:rPr>
        <w:t xml:space="preserve"> налоговые вычеты по НДФЛ при приобретении квартиры, получении платного образования и медицинских услуг.</w:t>
      </w:r>
      <w:r w:rsidRPr="00AC12AE">
        <w:rPr>
          <w:rFonts w:ascii="PT Astra Serif" w:eastAsia="Times New Roman" w:hAnsi="PT Astra Serif" w:cs="Times New Roman"/>
          <w:color w:val="333333"/>
          <w:sz w:val="27"/>
          <w:szCs w:val="27"/>
        </w:rPr>
        <w:br/>
      </w:r>
      <w:r w:rsidRPr="00AC12AE">
        <w:rPr>
          <w:rFonts w:ascii="PT Astra Serif" w:eastAsia="Times New Roman" w:hAnsi="PT Astra Serif" w:cs="Times New Roman"/>
          <w:color w:val="333333"/>
          <w:sz w:val="27"/>
          <w:szCs w:val="27"/>
        </w:rPr>
        <w:br/>
      </w:r>
      <w:proofErr w:type="gramStart"/>
      <w:r w:rsidRPr="00AC12AE">
        <w:rPr>
          <w:rFonts w:ascii="PT Astra Serif" w:eastAsia="Times New Roman" w:hAnsi="PT Astra Serif" w:cs="Times New Roman"/>
          <w:color w:val="333333"/>
          <w:sz w:val="27"/>
          <w:szCs w:val="27"/>
        </w:rPr>
        <w:t>Также практика показывает, что в отдельных случаях граждане, потерявшие работу, при регистрации в качестве безработного скрывают факт осуществления ими трудовой деятельности без оформления трудовых отношений, что противоречит статье 2 Закона Российской Федерации от 19.04.1991 г. № 1032-1 "О занятости населения в Российской Федерации" и влечет за собой ответственность гражданина за нарушение законодательства</w:t>
      </w:r>
      <w:r w:rsidR="005C79A3" w:rsidRPr="005C79A3">
        <w:rPr>
          <w:rFonts w:ascii="PT Astra Serif" w:eastAsia="Times New Roman" w:hAnsi="PT Astra Serif" w:cs="Times New Roman"/>
          <w:color w:val="333333"/>
          <w:sz w:val="27"/>
          <w:szCs w:val="27"/>
        </w:rPr>
        <w:t>.</w:t>
      </w:r>
      <w:proofErr w:type="gramEnd"/>
    </w:p>
    <w:p w:rsidR="005C79A3" w:rsidRPr="005C79A3" w:rsidRDefault="005C79A3" w:rsidP="005C79A3">
      <w:pPr>
        <w:shd w:val="clear" w:color="auto" w:fill="FFFFFF"/>
        <w:spacing w:after="0" w:line="240" w:lineRule="auto"/>
        <w:jc w:val="center"/>
        <w:rPr>
          <w:rFonts w:ascii="PT Astra Serif" w:eastAsia="Times New Roman" w:hAnsi="PT Astra Serif" w:cs="Times New Roman"/>
          <w:b/>
          <w:color w:val="333333"/>
          <w:sz w:val="27"/>
          <w:szCs w:val="27"/>
        </w:rPr>
      </w:pPr>
    </w:p>
    <w:p w:rsidR="00AC12AE" w:rsidRPr="00AC12AE" w:rsidRDefault="00AC12AE" w:rsidP="005C79A3">
      <w:pPr>
        <w:shd w:val="clear" w:color="auto" w:fill="FFFFFF"/>
        <w:spacing w:after="0" w:line="240" w:lineRule="auto"/>
        <w:jc w:val="center"/>
        <w:rPr>
          <w:rFonts w:ascii="PT Astra Serif" w:eastAsia="Times New Roman" w:hAnsi="PT Astra Serif" w:cs="Times New Roman"/>
          <w:color w:val="333333"/>
          <w:sz w:val="21"/>
          <w:szCs w:val="21"/>
        </w:rPr>
      </w:pPr>
      <w:r w:rsidRPr="00AC12AE">
        <w:rPr>
          <w:rFonts w:ascii="PT Astra Serif" w:eastAsia="Times New Roman" w:hAnsi="PT Astra Serif" w:cs="Times New Roman"/>
          <w:b/>
          <w:color w:val="333333"/>
          <w:sz w:val="27"/>
          <w:szCs w:val="27"/>
        </w:rPr>
        <w:t>Уважаемые работники!</w:t>
      </w:r>
      <w:r w:rsidRPr="00AC12AE">
        <w:rPr>
          <w:rFonts w:ascii="PT Astra Serif" w:eastAsia="Times New Roman" w:hAnsi="PT Astra Serif" w:cs="Times New Roman"/>
          <w:color w:val="333333"/>
          <w:sz w:val="27"/>
          <w:szCs w:val="27"/>
        </w:rPr>
        <w:br/>
        <w:t>Проявляйте активную гражданскую позицию, не идите на поводу у недобросовестных работодателей, уклоняющихся от заключения трудового договора и нарушающих ваши законные права. Проявляйте бдительность и осторожность при вступлении в трудовые отношения, финансовая сторона которых не так "прозрачна", как должна быть.</w:t>
      </w:r>
      <w:r w:rsidRPr="00AC12AE">
        <w:rPr>
          <w:rFonts w:ascii="PT Astra Serif" w:eastAsia="Times New Roman" w:hAnsi="PT Astra Serif" w:cs="Times New Roman"/>
          <w:color w:val="333333"/>
          <w:sz w:val="27"/>
          <w:szCs w:val="27"/>
        </w:rPr>
        <w:br/>
      </w:r>
      <w:r w:rsidRPr="00AC12AE">
        <w:rPr>
          <w:rFonts w:ascii="PT Astra Serif" w:eastAsia="Times New Roman" w:hAnsi="PT Astra Serif" w:cs="Times New Roman"/>
          <w:color w:val="333333"/>
          <w:sz w:val="27"/>
          <w:szCs w:val="27"/>
        </w:rPr>
        <w:br/>
      </w:r>
      <w:r w:rsidRPr="00AC12AE">
        <w:rPr>
          <w:rFonts w:ascii="PT Astra Serif" w:eastAsia="Times New Roman" w:hAnsi="PT Astra Serif" w:cs="Times New Roman"/>
          <w:b/>
          <w:color w:val="333333"/>
          <w:sz w:val="27"/>
          <w:szCs w:val="27"/>
        </w:rPr>
        <w:t>Уважаемые руководители организаций и предприятий! Индивидуальные предприниматели!</w:t>
      </w:r>
      <w:r w:rsidRPr="00AC12AE">
        <w:rPr>
          <w:rFonts w:ascii="PT Astra Serif" w:eastAsia="Times New Roman" w:hAnsi="PT Astra Serif" w:cs="Times New Roman"/>
          <w:b/>
          <w:color w:val="333333"/>
          <w:sz w:val="27"/>
          <w:szCs w:val="27"/>
        </w:rPr>
        <w:br/>
      </w:r>
      <w:r w:rsidRPr="00AC12AE">
        <w:rPr>
          <w:rFonts w:ascii="PT Astra Serif" w:eastAsia="Times New Roman" w:hAnsi="PT Astra Serif" w:cs="Times New Roman"/>
          <w:color w:val="333333"/>
          <w:sz w:val="27"/>
          <w:szCs w:val="27"/>
        </w:rPr>
        <w:t>Призываем Вас строго соблюдать трудовое законодательство, проявить социальную ответственность и привести в соответствие трудовые отношения с каждым работником, не подвергая себя риску привлечения к установленной законом ответственности, применения санкций со стороны органов надзора и контроля, задуматься о негативных последствиях и сделать правильный выбор.</w:t>
      </w:r>
      <w:r w:rsidRPr="00AC12AE">
        <w:rPr>
          <w:rFonts w:ascii="PT Astra Serif" w:eastAsia="Times New Roman" w:hAnsi="PT Astra Serif" w:cs="Times New Roman"/>
          <w:color w:val="333333"/>
          <w:sz w:val="27"/>
          <w:szCs w:val="27"/>
        </w:rPr>
        <w:br/>
      </w:r>
      <w:r w:rsidRPr="00AC12AE">
        <w:rPr>
          <w:rFonts w:ascii="PT Astra Serif" w:eastAsia="Times New Roman" w:hAnsi="PT Astra Serif" w:cs="Times New Roman"/>
          <w:color w:val="333333"/>
          <w:sz w:val="27"/>
          <w:szCs w:val="27"/>
        </w:rPr>
        <w:br/>
        <w:t>По вопросам, возникающим с оформлением трудовых отношений, с невыплатой заработной платы и прочего вы можете обратиться:</w:t>
      </w:r>
    </w:p>
    <w:p w:rsidR="00AC12AE" w:rsidRPr="00AC12AE" w:rsidRDefault="00AC12AE" w:rsidP="00AC12AE">
      <w:pPr>
        <w:numPr>
          <w:ilvl w:val="0"/>
          <w:numId w:val="1"/>
        </w:numPr>
        <w:shd w:val="clear" w:color="auto" w:fill="FFFFFF"/>
        <w:spacing w:before="100" w:beforeAutospacing="1" w:after="100" w:afterAutospacing="1" w:line="240" w:lineRule="auto"/>
        <w:rPr>
          <w:rFonts w:ascii="PT Astra Serif" w:eastAsia="Times New Roman" w:hAnsi="PT Astra Serif" w:cs="Times New Roman"/>
          <w:b/>
          <w:color w:val="333333"/>
          <w:sz w:val="21"/>
          <w:szCs w:val="21"/>
        </w:rPr>
      </w:pPr>
      <w:r w:rsidRPr="005C79A3">
        <w:rPr>
          <w:rFonts w:ascii="PT Astra Serif" w:eastAsia="Times New Roman" w:hAnsi="PT Astra Serif" w:cs="Times New Roman"/>
          <w:b/>
          <w:color w:val="333333"/>
          <w:sz w:val="27"/>
          <w:szCs w:val="27"/>
        </w:rPr>
        <w:t>Администрация  "</w:t>
      </w:r>
      <w:proofErr w:type="spellStart"/>
      <w:r w:rsidRPr="005C79A3">
        <w:rPr>
          <w:rFonts w:ascii="PT Astra Serif" w:eastAsia="Times New Roman" w:hAnsi="PT Astra Serif" w:cs="Times New Roman"/>
          <w:b/>
          <w:color w:val="333333"/>
          <w:sz w:val="27"/>
          <w:szCs w:val="27"/>
        </w:rPr>
        <w:t>Майнский</w:t>
      </w:r>
      <w:proofErr w:type="spellEnd"/>
      <w:r w:rsidRPr="005C79A3">
        <w:rPr>
          <w:rFonts w:ascii="PT Astra Serif" w:eastAsia="Times New Roman" w:hAnsi="PT Astra Serif" w:cs="Times New Roman"/>
          <w:b/>
          <w:color w:val="333333"/>
          <w:sz w:val="27"/>
          <w:szCs w:val="27"/>
        </w:rPr>
        <w:t xml:space="preserve"> район" (отдел  экономического развития</w:t>
      </w:r>
      <w:r w:rsidRPr="00AC12AE">
        <w:rPr>
          <w:rFonts w:ascii="PT Astra Serif" w:eastAsia="Times New Roman" w:hAnsi="PT Astra Serif" w:cs="Times New Roman"/>
          <w:b/>
          <w:color w:val="333333"/>
          <w:sz w:val="27"/>
          <w:szCs w:val="27"/>
        </w:rPr>
        <w:t>):</w:t>
      </w:r>
    </w:p>
    <w:p w:rsidR="00AC12AE" w:rsidRPr="00AC12AE" w:rsidRDefault="00AC12AE" w:rsidP="00AC12AE">
      <w:pPr>
        <w:numPr>
          <w:ilvl w:val="1"/>
          <w:numId w:val="1"/>
        </w:numPr>
        <w:shd w:val="clear" w:color="auto" w:fill="FFFFFF"/>
        <w:spacing w:before="100" w:beforeAutospacing="1" w:after="100" w:afterAutospacing="1" w:line="240" w:lineRule="auto"/>
        <w:rPr>
          <w:rFonts w:ascii="PT Astra Serif" w:eastAsia="Times New Roman" w:hAnsi="PT Astra Serif" w:cs="Times New Roman"/>
          <w:b/>
          <w:color w:val="333333"/>
          <w:sz w:val="21"/>
          <w:szCs w:val="21"/>
        </w:rPr>
      </w:pPr>
      <w:r w:rsidRPr="00AC12AE">
        <w:rPr>
          <w:rFonts w:ascii="PT Astra Serif" w:eastAsia="Times New Roman" w:hAnsi="PT Astra Serif" w:cs="Times New Roman"/>
          <w:b/>
          <w:color w:val="333333"/>
          <w:sz w:val="27"/>
          <w:szCs w:val="27"/>
        </w:rPr>
        <w:t xml:space="preserve">Адрес </w:t>
      </w:r>
      <w:r w:rsidRPr="005C79A3">
        <w:rPr>
          <w:rFonts w:ascii="PT Astra Serif" w:eastAsia="Times New Roman" w:hAnsi="PT Astra Serif" w:cs="Times New Roman"/>
          <w:b/>
          <w:color w:val="333333"/>
          <w:sz w:val="27"/>
          <w:szCs w:val="27"/>
        </w:rPr>
        <w:t>–</w:t>
      </w:r>
      <w:r w:rsidRPr="00AC12AE">
        <w:rPr>
          <w:rFonts w:ascii="PT Astra Serif" w:eastAsia="Times New Roman" w:hAnsi="PT Astra Serif" w:cs="Times New Roman"/>
          <w:b/>
          <w:color w:val="333333"/>
          <w:sz w:val="27"/>
          <w:szCs w:val="27"/>
        </w:rPr>
        <w:t xml:space="preserve"> </w:t>
      </w:r>
      <w:r w:rsidRPr="005C79A3">
        <w:rPr>
          <w:rFonts w:ascii="PT Astra Serif" w:eastAsia="Times New Roman" w:hAnsi="PT Astra Serif" w:cs="Times New Roman"/>
          <w:b/>
          <w:color w:val="333333"/>
          <w:sz w:val="27"/>
          <w:szCs w:val="27"/>
        </w:rPr>
        <w:t>р.</w:t>
      </w:r>
      <w:r w:rsidR="005C79A3" w:rsidRPr="005C79A3">
        <w:rPr>
          <w:rFonts w:ascii="PT Astra Serif" w:eastAsia="Times New Roman" w:hAnsi="PT Astra Serif" w:cs="Times New Roman"/>
          <w:b/>
          <w:color w:val="333333"/>
          <w:sz w:val="27"/>
          <w:szCs w:val="27"/>
        </w:rPr>
        <w:t>п</w:t>
      </w:r>
      <w:proofErr w:type="gramStart"/>
      <w:r w:rsidR="005C79A3" w:rsidRPr="005C79A3">
        <w:rPr>
          <w:rFonts w:ascii="PT Astra Serif" w:eastAsia="Times New Roman" w:hAnsi="PT Astra Serif" w:cs="Times New Roman"/>
          <w:b/>
          <w:color w:val="333333"/>
          <w:sz w:val="27"/>
          <w:szCs w:val="27"/>
        </w:rPr>
        <w:t>.М</w:t>
      </w:r>
      <w:proofErr w:type="gramEnd"/>
      <w:r w:rsidR="005C79A3" w:rsidRPr="005C79A3">
        <w:rPr>
          <w:rFonts w:ascii="PT Astra Serif" w:eastAsia="Times New Roman" w:hAnsi="PT Astra Serif" w:cs="Times New Roman"/>
          <w:b/>
          <w:color w:val="333333"/>
          <w:sz w:val="27"/>
          <w:szCs w:val="27"/>
        </w:rPr>
        <w:t>айн</w:t>
      </w:r>
      <w:r w:rsidRPr="005C79A3">
        <w:rPr>
          <w:rFonts w:ascii="PT Astra Serif" w:eastAsia="Times New Roman" w:hAnsi="PT Astra Serif" w:cs="Times New Roman"/>
          <w:b/>
          <w:color w:val="333333"/>
          <w:sz w:val="27"/>
          <w:szCs w:val="27"/>
        </w:rPr>
        <w:t>а, ул. Советская, д.</w:t>
      </w:r>
      <w:r w:rsidR="005C79A3" w:rsidRPr="005C79A3">
        <w:rPr>
          <w:rFonts w:ascii="PT Astra Serif" w:eastAsia="Times New Roman" w:hAnsi="PT Astra Serif" w:cs="Times New Roman"/>
          <w:b/>
          <w:color w:val="333333"/>
          <w:sz w:val="27"/>
          <w:szCs w:val="27"/>
        </w:rPr>
        <w:t>3, каб.31</w:t>
      </w:r>
    </w:p>
    <w:p w:rsidR="002D26DA" w:rsidRPr="005C79A3" w:rsidRDefault="005C79A3" w:rsidP="005C79A3">
      <w:pPr>
        <w:numPr>
          <w:ilvl w:val="1"/>
          <w:numId w:val="1"/>
        </w:numPr>
        <w:shd w:val="clear" w:color="auto" w:fill="FFFFFF"/>
        <w:spacing w:before="100" w:beforeAutospacing="1" w:after="100" w:afterAutospacing="1" w:line="240" w:lineRule="auto"/>
        <w:rPr>
          <w:rFonts w:ascii="Roboto" w:eastAsia="Times New Roman" w:hAnsi="Roboto" w:cs="Times New Roman"/>
          <w:b/>
          <w:color w:val="333333"/>
          <w:sz w:val="21"/>
          <w:szCs w:val="21"/>
        </w:rPr>
      </w:pPr>
      <w:r w:rsidRPr="005C79A3">
        <w:rPr>
          <w:rFonts w:ascii="PT Astra Serif" w:eastAsia="Times New Roman" w:hAnsi="PT Astra Serif" w:cs="Times New Roman"/>
          <w:b/>
          <w:color w:val="333333"/>
          <w:sz w:val="27"/>
          <w:szCs w:val="27"/>
        </w:rPr>
        <w:t>Номер телефона – 8(84244</w:t>
      </w:r>
      <w:r w:rsidRPr="005C79A3">
        <w:rPr>
          <w:rFonts w:ascii="Roboto" w:eastAsia="Times New Roman" w:hAnsi="Roboto" w:cs="Times New Roman"/>
          <w:b/>
          <w:color w:val="333333"/>
          <w:sz w:val="27"/>
          <w:szCs w:val="27"/>
        </w:rPr>
        <w:t>)2-18-57</w:t>
      </w:r>
      <w:r w:rsidR="00AC12AE" w:rsidRPr="00AC12AE">
        <w:rPr>
          <w:rFonts w:ascii="Roboto" w:eastAsia="Times New Roman" w:hAnsi="Roboto" w:cs="Times New Roman"/>
          <w:b/>
          <w:color w:val="333333"/>
          <w:sz w:val="27"/>
          <w:szCs w:val="27"/>
        </w:rPr>
        <w:t>.</w:t>
      </w:r>
    </w:p>
    <w:sectPr w:rsidR="002D26DA" w:rsidRPr="005C79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B6F2D"/>
    <w:multiLevelType w:val="multilevel"/>
    <w:tmpl w:val="4CCCC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12AE"/>
    <w:rsid w:val="002D26DA"/>
    <w:rsid w:val="005C79A3"/>
    <w:rsid w:val="00AC1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C12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12AE"/>
    <w:rPr>
      <w:rFonts w:ascii="Times New Roman" w:eastAsia="Times New Roman" w:hAnsi="Times New Roman" w:cs="Times New Roman"/>
      <w:b/>
      <w:bCs/>
      <w:sz w:val="36"/>
      <w:szCs w:val="36"/>
    </w:rPr>
  </w:style>
  <w:style w:type="paragraph" w:styleId="a3">
    <w:name w:val="Normal (Web)"/>
    <w:basedOn w:val="a"/>
    <w:uiPriority w:val="99"/>
    <w:semiHidden/>
    <w:unhideWhenUsed/>
    <w:rsid w:val="00AC12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inverse">
    <w:name w:val="label-inverse"/>
    <w:basedOn w:val="a0"/>
    <w:rsid w:val="00AC12AE"/>
  </w:style>
  <w:style w:type="character" w:styleId="a4">
    <w:name w:val="Hyperlink"/>
    <w:basedOn w:val="a0"/>
    <w:uiPriority w:val="99"/>
    <w:semiHidden/>
    <w:unhideWhenUsed/>
    <w:rsid w:val="00AC12AE"/>
    <w:rPr>
      <w:color w:val="0000FF"/>
      <w:u w:val="single"/>
    </w:rPr>
  </w:style>
</w:styles>
</file>

<file path=word/webSettings.xml><?xml version="1.0" encoding="utf-8"?>
<w:webSettings xmlns:r="http://schemas.openxmlformats.org/officeDocument/2006/relationships" xmlns:w="http://schemas.openxmlformats.org/wordprocessingml/2006/main">
  <w:divs>
    <w:div w:id="1738166499">
      <w:bodyDiv w:val="1"/>
      <w:marLeft w:val="0"/>
      <w:marRight w:val="0"/>
      <w:marTop w:val="0"/>
      <w:marBottom w:val="0"/>
      <w:divBdr>
        <w:top w:val="none" w:sz="0" w:space="0" w:color="auto"/>
        <w:left w:val="none" w:sz="0" w:space="0" w:color="auto"/>
        <w:bottom w:val="none" w:sz="0" w:space="0" w:color="auto"/>
        <w:right w:val="none" w:sz="0" w:space="0" w:color="auto"/>
      </w:divBdr>
      <w:divsChild>
        <w:div w:id="1891500951">
          <w:marLeft w:val="0"/>
          <w:marRight w:val="0"/>
          <w:marTop w:val="60"/>
          <w:marBottom w:val="375"/>
          <w:divBdr>
            <w:top w:val="none" w:sz="0" w:space="0" w:color="auto"/>
            <w:left w:val="none" w:sz="0" w:space="0" w:color="auto"/>
            <w:bottom w:val="none" w:sz="0" w:space="0" w:color="auto"/>
            <w:right w:val="none" w:sz="0" w:space="0" w:color="auto"/>
          </w:divBdr>
        </w:div>
        <w:div w:id="1378242301">
          <w:marLeft w:val="0"/>
          <w:marRight w:val="240"/>
          <w:marTop w:val="0"/>
          <w:marBottom w:val="150"/>
          <w:divBdr>
            <w:top w:val="none" w:sz="0" w:space="0" w:color="auto"/>
            <w:left w:val="none" w:sz="0" w:space="0" w:color="auto"/>
            <w:bottom w:val="none" w:sz="0" w:space="0" w:color="auto"/>
            <w:right w:val="none" w:sz="0" w:space="0" w:color="auto"/>
          </w:divBdr>
        </w:div>
        <w:div w:id="69874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Экономический отдел</dc:creator>
  <cp:keywords/>
  <dc:description/>
  <cp:lastModifiedBy>Экономический отдел</cp:lastModifiedBy>
  <cp:revision>2</cp:revision>
  <dcterms:created xsi:type="dcterms:W3CDTF">2023-04-03T09:26:00Z</dcterms:created>
  <dcterms:modified xsi:type="dcterms:W3CDTF">2023-04-03T09:43:00Z</dcterms:modified>
</cp:coreProperties>
</file>