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42" w:rsidRDefault="00E94C42" w:rsidP="00DF4A7A">
      <w:pPr>
        <w:spacing w:after="75" w:line="240" w:lineRule="auto"/>
        <w:jc w:val="center"/>
        <w:outlineLvl w:val="0"/>
        <w:rPr>
          <w:rFonts w:eastAsia="Times New Roman" w:cs="Times New Roman"/>
          <w:b/>
          <w:kern w:val="36"/>
          <w:sz w:val="28"/>
          <w:szCs w:val="28"/>
          <w:lang w:eastAsia="ru-RU"/>
        </w:rPr>
      </w:pPr>
      <w:r>
        <w:rPr>
          <w:rFonts w:eastAsia="Times New Roman" w:cs="Times New Roman"/>
          <w:b/>
          <w:kern w:val="36"/>
          <w:sz w:val="28"/>
          <w:szCs w:val="28"/>
          <w:lang w:eastAsia="ru-RU"/>
        </w:rPr>
        <w:t>Отчет</w:t>
      </w:r>
      <w:r w:rsidR="00712C17" w:rsidRPr="004A11ED">
        <w:rPr>
          <w:rFonts w:eastAsia="Times New Roman" w:cs="Times New Roman"/>
          <w:b/>
          <w:kern w:val="36"/>
          <w:sz w:val="28"/>
          <w:szCs w:val="28"/>
          <w:lang w:eastAsia="ru-RU"/>
        </w:rPr>
        <w:t xml:space="preserve"> о ходе реализации муниципальных программ </w:t>
      </w:r>
    </w:p>
    <w:p w:rsidR="00E94C42" w:rsidRDefault="00712C17" w:rsidP="00DF4A7A">
      <w:pPr>
        <w:spacing w:after="75" w:line="240" w:lineRule="auto"/>
        <w:jc w:val="center"/>
        <w:outlineLvl w:val="0"/>
        <w:rPr>
          <w:rFonts w:eastAsia="Times New Roman" w:cs="Times New Roman"/>
          <w:b/>
          <w:kern w:val="36"/>
          <w:sz w:val="28"/>
          <w:szCs w:val="28"/>
          <w:lang w:eastAsia="ru-RU"/>
        </w:rPr>
      </w:pPr>
      <w:r w:rsidRPr="004A11ED">
        <w:rPr>
          <w:rFonts w:eastAsia="Times New Roman" w:cs="Times New Roman"/>
          <w:b/>
          <w:kern w:val="36"/>
          <w:sz w:val="28"/>
          <w:szCs w:val="28"/>
          <w:lang w:eastAsia="ru-RU"/>
        </w:rPr>
        <w:t>на территории МО «</w:t>
      </w:r>
      <w:proofErr w:type="spellStart"/>
      <w:r w:rsidR="0094452B">
        <w:rPr>
          <w:rFonts w:eastAsia="Times New Roman" w:cs="Times New Roman"/>
          <w:b/>
          <w:kern w:val="36"/>
          <w:sz w:val="28"/>
          <w:szCs w:val="28"/>
          <w:lang w:eastAsia="ru-RU"/>
        </w:rPr>
        <w:t>Выровское</w:t>
      </w:r>
      <w:proofErr w:type="spellEnd"/>
      <w:r w:rsidR="008F2D90">
        <w:rPr>
          <w:rFonts w:eastAsia="Times New Roman" w:cs="Times New Roman"/>
          <w:b/>
          <w:kern w:val="36"/>
          <w:sz w:val="28"/>
          <w:szCs w:val="28"/>
          <w:lang w:eastAsia="ru-RU"/>
        </w:rPr>
        <w:t xml:space="preserve"> сельское поселение</w:t>
      </w:r>
      <w:r w:rsidRPr="004A11ED">
        <w:rPr>
          <w:rFonts w:eastAsia="Times New Roman" w:cs="Times New Roman"/>
          <w:b/>
          <w:kern w:val="36"/>
          <w:sz w:val="28"/>
          <w:szCs w:val="28"/>
          <w:lang w:eastAsia="ru-RU"/>
        </w:rPr>
        <w:t xml:space="preserve">» </w:t>
      </w:r>
      <w:proofErr w:type="gramStart"/>
      <w:r w:rsidRPr="004A11ED">
        <w:rPr>
          <w:rFonts w:eastAsia="Times New Roman" w:cs="Times New Roman"/>
          <w:b/>
          <w:kern w:val="36"/>
          <w:sz w:val="28"/>
          <w:szCs w:val="28"/>
          <w:lang w:eastAsia="ru-RU"/>
        </w:rPr>
        <w:t xml:space="preserve">за </w:t>
      </w:r>
      <w:r w:rsidR="002B0AC9" w:rsidRPr="004A11ED">
        <w:rPr>
          <w:rFonts w:eastAsia="Times New Roman" w:cs="Times New Roman"/>
          <w:b/>
          <w:kern w:val="36"/>
          <w:sz w:val="28"/>
          <w:szCs w:val="28"/>
          <w:lang w:eastAsia="ru-RU"/>
        </w:rPr>
        <w:t xml:space="preserve"> 20</w:t>
      </w:r>
      <w:r w:rsidR="00CF2D0C">
        <w:rPr>
          <w:rFonts w:eastAsia="Times New Roman" w:cs="Times New Roman"/>
          <w:b/>
          <w:kern w:val="36"/>
          <w:sz w:val="28"/>
          <w:szCs w:val="28"/>
          <w:lang w:eastAsia="ru-RU"/>
        </w:rPr>
        <w:t>2</w:t>
      </w:r>
      <w:r w:rsidR="00E735E5">
        <w:rPr>
          <w:rFonts w:eastAsia="Times New Roman" w:cs="Times New Roman"/>
          <w:b/>
          <w:kern w:val="36"/>
          <w:sz w:val="28"/>
          <w:szCs w:val="28"/>
          <w:lang w:eastAsia="ru-RU"/>
        </w:rPr>
        <w:t>3</w:t>
      </w:r>
      <w:proofErr w:type="gramEnd"/>
      <w:r w:rsidR="0072163F" w:rsidRPr="004A11ED">
        <w:rPr>
          <w:rFonts w:eastAsia="Times New Roman" w:cs="Times New Roman"/>
          <w:b/>
          <w:kern w:val="36"/>
          <w:sz w:val="28"/>
          <w:szCs w:val="28"/>
          <w:lang w:eastAsia="ru-RU"/>
        </w:rPr>
        <w:t xml:space="preserve"> год</w:t>
      </w:r>
    </w:p>
    <w:p w:rsidR="00750009" w:rsidRPr="00D31FF6" w:rsidRDefault="00750009" w:rsidP="00DF4A7A">
      <w:pPr>
        <w:spacing w:after="75" w:line="240" w:lineRule="auto"/>
        <w:jc w:val="center"/>
        <w:outlineLvl w:val="0"/>
        <w:rPr>
          <w:rFonts w:eastAsia="Times New Roman" w:cs="Times New Roman"/>
          <w:b/>
          <w:kern w:val="36"/>
          <w:sz w:val="28"/>
          <w:szCs w:val="28"/>
          <w:lang w:eastAsia="ru-RU"/>
        </w:rPr>
      </w:pPr>
    </w:p>
    <w:p w:rsidR="00780DCD" w:rsidRPr="00F024E2" w:rsidRDefault="00780DCD" w:rsidP="00780DCD">
      <w:pPr>
        <w:spacing w:after="0" w:line="240" w:lineRule="auto"/>
        <w:ind w:left="426" w:firstLine="283"/>
        <w:jc w:val="both"/>
        <w:rPr>
          <w:rFonts w:eastAsia="Times New Roman" w:cs="Times New Roman"/>
          <w:szCs w:val="24"/>
        </w:rPr>
      </w:pPr>
      <w:r>
        <w:rPr>
          <w:rFonts w:eastAsia="Times New Roman" w:cs="Times New Roman"/>
          <w:szCs w:val="24"/>
          <w:lang w:eastAsia="ru-RU"/>
        </w:rPr>
        <w:t xml:space="preserve">       </w:t>
      </w:r>
      <w:r w:rsidR="00712C17" w:rsidRPr="00E629BF">
        <w:rPr>
          <w:rFonts w:eastAsia="Times New Roman" w:cs="Times New Roman"/>
          <w:szCs w:val="24"/>
          <w:lang w:eastAsia="ru-RU"/>
        </w:rPr>
        <w:t xml:space="preserve">Настоящий отчёт подготовлен на основании отчётов ответственных исполнителей муниципальных программ в соответствии с постановлением </w:t>
      </w:r>
      <w:r w:rsidR="00577488" w:rsidRPr="00577488">
        <w:rPr>
          <w:rFonts w:eastAsia="Times New Roman" w:cs="Times New Roman"/>
          <w:szCs w:val="24"/>
          <w:lang w:eastAsia="ru-RU"/>
        </w:rPr>
        <w:t>12</w:t>
      </w:r>
      <w:r w:rsidRPr="00577488">
        <w:rPr>
          <w:rFonts w:eastAsia="Times New Roman" w:cs="Times New Roman"/>
          <w:szCs w:val="24"/>
        </w:rPr>
        <w:t>.0</w:t>
      </w:r>
      <w:r w:rsidR="00577488" w:rsidRPr="00577488">
        <w:rPr>
          <w:rFonts w:eastAsia="Times New Roman" w:cs="Times New Roman"/>
          <w:szCs w:val="24"/>
        </w:rPr>
        <w:t>2</w:t>
      </w:r>
      <w:r w:rsidRPr="00577488">
        <w:rPr>
          <w:rFonts w:eastAsia="Times New Roman" w:cs="Times New Roman"/>
          <w:szCs w:val="24"/>
        </w:rPr>
        <w:t>.202</w:t>
      </w:r>
      <w:r w:rsidR="00577488" w:rsidRPr="00577488">
        <w:rPr>
          <w:rFonts w:eastAsia="Times New Roman" w:cs="Times New Roman"/>
          <w:szCs w:val="24"/>
        </w:rPr>
        <w:t>4</w:t>
      </w:r>
      <w:r w:rsidRPr="00577488">
        <w:rPr>
          <w:rFonts w:eastAsia="Times New Roman" w:cs="Times New Roman"/>
          <w:szCs w:val="24"/>
        </w:rPr>
        <w:t xml:space="preserve"> №</w:t>
      </w:r>
      <w:r w:rsidR="00577488" w:rsidRPr="00577488">
        <w:rPr>
          <w:rFonts w:eastAsia="Times New Roman" w:cs="Times New Roman"/>
          <w:szCs w:val="24"/>
        </w:rPr>
        <w:t>8</w:t>
      </w:r>
      <w:r w:rsidRPr="00577488">
        <w:rPr>
          <w:rFonts w:eastAsia="Times New Roman" w:cs="Times New Roman"/>
          <w:szCs w:val="24"/>
        </w:rPr>
        <w:t xml:space="preserve"> «Об</w:t>
      </w:r>
      <w:r w:rsidRPr="00F024E2">
        <w:rPr>
          <w:rFonts w:eastAsia="Times New Roman" w:cs="Times New Roman"/>
          <w:szCs w:val="24"/>
        </w:rPr>
        <w:t xml:space="preserve"> </w:t>
      </w:r>
      <w:proofErr w:type="gramStart"/>
      <w:r w:rsidRPr="00F024E2">
        <w:rPr>
          <w:rFonts w:eastAsia="Times New Roman" w:cs="Times New Roman"/>
          <w:szCs w:val="24"/>
        </w:rPr>
        <w:t>утверждении  Правил</w:t>
      </w:r>
      <w:proofErr w:type="gramEnd"/>
      <w:r w:rsidRPr="00F024E2">
        <w:rPr>
          <w:rFonts w:eastAsia="Times New Roman" w:cs="Times New Roman"/>
          <w:szCs w:val="24"/>
        </w:rPr>
        <w:t xml:space="preserve"> разработки, реализации и оценки эффективности муниципальных программ муниципального образования  "</w:t>
      </w:r>
      <w:proofErr w:type="spellStart"/>
      <w:r w:rsidR="00577488">
        <w:rPr>
          <w:rFonts w:eastAsia="Times New Roman" w:cs="Times New Roman"/>
          <w:szCs w:val="24"/>
        </w:rPr>
        <w:t>Выровское</w:t>
      </w:r>
      <w:proofErr w:type="spellEnd"/>
      <w:r w:rsidR="00577488">
        <w:rPr>
          <w:rFonts w:eastAsia="Times New Roman" w:cs="Times New Roman"/>
          <w:szCs w:val="24"/>
        </w:rPr>
        <w:t xml:space="preserve"> сельское поселение"</w:t>
      </w:r>
      <w:r w:rsidRPr="00F024E2">
        <w:rPr>
          <w:rFonts w:eastAsia="Times New Roman" w:cs="Times New Roman"/>
          <w:szCs w:val="24"/>
        </w:rPr>
        <w:t xml:space="preserve"> Ульяновской области, а также осуществления контроля за ходом их реализации" </w:t>
      </w:r>
    </w:p>
    <w:p w:rsidR="00712C17" w:rsidRPr="00E629BF" w:rsidRDefault="00712C17" w:rsidP="0063317C">
      <w:pPr>
        <w:spacing w:after="0" w:line="240" w:lineRule="auto"/>
        <w:ind w:left="426" w:firstLine="709"/>
        <w:jc w:val="both"/>
        <w:rPr>
          <w:rFonts w:eastAsia="Times New Roman" w:cs="Times New Roman"/>
          <w:szCs w:val="24"/>
          <w:lang w:eastAsia="ru-RU"/>
        </w:rPr>
      </w:pPr>
      <w:r w:rsidRPr="00E629BF">
        <w:rPr>
          <w:rFonts w:eastAsia="Times New Roman" w:cs="Times New Roman"/>
          <w:szCs w:val="24"/>
          <w:lang w:eastAsia="ru-RU"/>
        </w:rPr>
        <w:t>На территории муниципального образования «</w:t>
      </w:r>
      <w:proofErr w:type="spellStart"/>
      <w:r w:rsidR="0094452B" w:rsidRPr="00E629BF">
        <w:rPr>
          <w:rFonts w:eastAsia="Times New Roman" w:cs="Times New Roman"/>
          <w:szCs w:val="24"/>
          <w:lang w:eastAsia="ru-RU"/>
        </w:rPr>
        <w:t>Выровское</w:t>
      </w:r>
      <w:proofErr w:type="spellEnd"/>
      <w:r w:rsidR="008F2D90" w:rsidRPr="00E629BF">
        <w:rPr>
          <w:rFonts w:eastAsia="Times New Roman" w:cs="Times New Roman"/>
          <w:szCs w:val="24"/>
          <w:lang w:eastAsia="ru-RU"/>
        </w:rPr>
        <w:t xml:space="preserve"> сельское </w:t>
      </w:r>
      <w:proofErr w:type="gramStart"/>
      <w:r w:rsidR="008F2D90" w:rsidRPr="00E629BF">
        <w:rPr>
          <w:rFonts w:eastAsia="Times New Roman" w:cs="Times New Roman"/>
          <w:szCs w:val="24"/>
          <w:lang w:eastAsia="ru-RU"/>
        </w:rPr>
        <w:t>поселение</w:t>
      </w:r>
      <w:r w:rsidR="0072163F" w:rsidRPr="00E629BF">
        <w:rPr>
          <w:rFonts w:eastAsia="Times New Roman" w:cs="Times New Roman"/>
          <w:szCs w:val="24"/>
          <w:lang w:eastAsia="ru-RU"/>
        </w:rPr>
        <w:t xml:space="preserve">» </w:t>
      </w:r>
      <w:r w:rsidRPr="00E629BF">
        <w:rPr>
          <w:rFonts w:eastAsia="Times New Roman" w:cs="Times New Roman"/>
          <w:szCs w:val="24"/>
          <w:lang w:eastAsia="ru-RU"/>
        </w:rPr>
        <w:t xml:space="preserve"> в</w:t>
      </w:r>
      <w:proofErr w:type="gramEnd"/>
      <w:r w:rsidRPr="00E629BF">
        <w:rPr>
          <w:rFonts w:eastAsia="Times New Roman" w:cs="Times New Roman"/>
          <w:szCs w:val="24"/>
          <w:lang w:eastAsia="ru-RU"/>
        </w:rPr>
        <w:t xml:space="preserve"> соответствии </w:t>
      </w:r>
      <w:r w:rsidR="007D0D83">
        <w:rPr>
          <w:rFonts w:eastAsia="Times New Roman" w:cs="Times New Roman"/>
          <w:szCs w:val="24"/>
          <w:lang w:eastAsia="ru-RU"/>
        </w:rPr>
        <w:t xml:space="preserve"> с  постановлением администрации МО "</w:t>
      </w:r>
      <w:proofErr w:type="spellStart"/>
      <w:r w:rsidR="007D0D83">
        <w:rPr>
          <w:rFonts w:eastAsia="Times New Roman" w:cs="Times New Roman"/>
          <w:szCs w:val="24"/>
          <w:lang w:eastAsia="ru-RU"/>
        </w:rPr>
        <w:t>Выровское</w:t>
      </w:r>
      <w:proofErr w:type="spellEnd"/>
      <w:r w:rsidR="007D0D83">
        <w:rPr>
          <w:rFonts w:eastAsia="Times New Roman" w:cs="Times New Roman"/>
          <w:szCs w:val="24"/>
          <w:lang w:eastAsia="ru-RU"/>
        </w:rPr>
        <w:t xml:space="preserve"> сельское поселение" №5</w:t>
      </w:r>
      <w:r w:rsidR="00D2242B">
        <w:rPr>
          <w:rFonts w:eastAsia="Times New Roman" w:cs="Times New Roman"/>
          <w:szCs w:val="24"/>
          <w:lang w:eastAsia="ru-RU"/>
        </w:rPr>
        <w:t>9</w:t>
      </w:r>
      <w:r w:rsidR="007D0D83">
        <w:rPr>
          <w:rFonts w:eastAsia="Times New Roman" w:cs="Times New Roman"/>
          <w:szCs w:val="24"/>
          <w:lang w:eastAsia="ru-RU"/>
        </w:rPr>
        <w:t xml:space="preserve"> от </w:t>
      </w:r>
      <w:r w:rsidR="00D2242B">
        <w:rPr>
          <w:rFonts w:eastAsia="Times New Roman" w:cs="Times New Roman"/>
          <w:szCs w:val="24"/>
          <w:lang w:eastAsia="ru-RU"/>
        </w:rPr>
        <w:t>21.10.2022</w:t>
      </w:r>
      <w:r w:rsidR="007D0D83">
        <w:rPr>
          <w:rFonts w:eastAsia="Times New Roman" w:cs="Times New Roman"/>
          <w:szCs w:val="24"/>
          <w:lang w:eastAsia="ru-RU"/>
        </w:rPr>
        <w:t xml:space="preserve"> года "Об утверждении перечня муниципальных программ муниципального образования "</w:t>
      </w:r>
      <w:proofErr w:type="spellStart"/>
      <w:r w:rsidR="007D0D83">
        <w:rPr>
          <w:rFonts w:eastAsia="Times New Roman" w:cs="Times New Roman"/>
          <w:szCs w:val="24"/>
          <w:lang w:eastAsia="ru-RU"/>
        </w:rPr>
        <w:t>Выровское</w:t>
      </w:r>
      <w:proofErr w:type="spellEnd"/>
      <w:r w:rsidR="007D0D83">
        <w:rPr>
          <w:rFonts w:eastAsia="Times New Roman" w:cs="Times New Roman"/>
          <w:szCs w:val="24"/>
          <w:lang w:eastAsia="ru-RU"/>
        </w:rPr>
        <w:t xml:space="preserve"> сельское поселение"</w:t>
      </w:r>
      <w:r w:rsidR="00E735E5">
        <w:rPr>
          <w:rFonts w:eastAsia="Times New Roman" w:cs="Times New Roman"/>
          <w:szCs w:val="24"/>
          <w:lang w:eastAsia="ru-RU"/>
        </w:rPr>
        <w:t xml:space="preserve"> на 2023</w:t>
      </w:r>
      <w:r w:rsidR="007D0D83">
        <w:rPr>
          <w:rFonts w:eastAsia="Times New Roman" w:cs="Times New Roman"/>
          <w:szCs w:val="24"/>
          <w:lang w:eastAsia="ru-RU"/>
        </w:rPr>
        <w:t>-202</w:t>
      </w:r>
      <w:r w:rsidR="00E735E5">
        <w:rPr>
          <w:rFonts w:eastAsia="Times New Roman" w:cs="Times New Roman"/>
          <w:szCs w:val="24"/>
          <w:lang w:eastAsia="ru-RU"/>
        </w:rPr>
        <w:t>5</w:t>
      </w:r>
      <w:r w:rsidR="007D0D83">
        <w:rPr>
          <w:rFonts w:eastAsia="Times New Roman" w:cs="Times New Roman"/>
          <w:szCs w:val="24"/>
          <w:lang w:eastAsia="ru-RU"/>
        </w:rPr>
        <w:t xml:space="preserve"> </w:t>
      </w:r>
      <w:r w:rsidR="007D0D83" w:rsidRPr="00376A8D">
        <w:rPr>
          <w:rFonts w:eastAsia="Times New Roman" w:cs="Times New Roman"/>
          <w:szCs w:val="24"/>
          <w:lang w:eastAsia="ru-RU"/>
        </w:rPr>
        <w:t>годы</w:t>
      </w:r>
      <w:r w:rsidR="00662EFE" w:rsidRPr="00376A8D">
        <w:rPr>
          <w:rFonts w:eastAsia="Times New Roman" w:cs="Times New Roman"/>
          <w:szCs w:val="24"/>
          <w:lang w:eastAsia="ru-RU"/>
        </w:rPr>
        <w:t xml:space="preserve"> в редакции постановления от </w:t>
      </w:r>
      <w:r w:rsidR="00D2242B">
        <w:rPr>
          <w:rFonts w:eastAsia="Times New Roman" w:cs="Times New Roman"/>
          <w:szCs w:val="24"/>
          <w:lang w:eastAsia="ru-RU"/>
        </w:rPr>
        <w:t xml:space="preserve"> 28</w:t>
      </w:r>
      <w:r w:rsidR="00662EFE" w:rsidRPr="00376A8D">
        <w:rPr>
          <w:rFonts w:eastAsia="Times New Roman" w:cs="Times New Roman"/>
          <w:szCs w:val="24"/>
          <w:lang w:eastAsia="ru-RU"/>
        </w:rPr>
        <w:t>.</w:t>
      </w:r>
      <w:r w:rsidR="00376A8D" w:rsidRPr="00376A8D">
        <w:rPr>
          <w:rFonts w:eastAsia="Times New Roman" w:cs="Times New Roman"/>
          <w:szCs w:val="24"/>
          <w:lang w:eastAsia="ru-RU"/>
        </w:rPr>
        <w:t>12</w:t>
      </w:r>
      <w:r w:rsidR="00662EFE" w:rsidRPr="00376A8D">
        <w:rPr>
          <w:rFonts w:eastAsia="Times New Roman" w:cs="Times New Roman"/>
          <w:szCs w:val="24"/>
          <w:lang w:eastAsia="ru-RU"/>
        </w:rPr>
        <w:t>.202</w:t>
      </w:r>
      <w:r w:rsidR="00D2242B">
        <w:rPr>
          <w:rFonts w:eastAsia="Times New Roman" w:cs="Times New Roman"/>
          <w:szCs w:val="24"/>
          <w:lang w:eastAsia="ru-RU"/>
        </w:rPr>
        <w:t>3</w:t>
      </w:r>
      <w:r w:rsidR="00662EFE" w:rsidRPr="00376A8D">
        <w:rPr>
          <w:rFonts w:eastAsia="Times New Roman" w:cs="Times New Roman"/>
          <w:szCs w:val="24"/>
          <w:lang w:eastAsia="ru-RU"/>
        </w:rPr>
        <w:t xml:space="preserve"> № </w:t>
      </w:r>
      <w:r w:rsidR="00D2242B">
        <w:rPr>
          <w:rFonts w:eastAsia="Times New Roman" w:cs="Times New Roman"/>
          <w:szCs w:val="24"/>
          <w:lang w:eastAsia="ru-RU"/>
        </w:rPr>
        <w:t>136</w:t>
      </w:r>
      <w:r w:rsidR="007D0D83" w:rsidRPr="00376A8D">
        <w:rPr>
          <w:rFonts w:eastAsia="Times New Roman" w:cs="Times New Roman"/>
          <w:szCs w:val="24"/>
          <w:lang w:eastAsia="ru-RU"/>
        </w:rPr>
        <w:t xml:space="preserve">  </w:t>
      </w:r>
      <w:r w:rsidRPr="00376A8D">
        <w:rPr>
          <w:rFonts w:eastAsia="Times New Roman" w:cs="Times New Roman"/>
          <w:szCs w:val="24"/>
          <w:lang w:eastAsia="ru-RU"/>
        </w:rPr>
        <w:t xml:space="preserve">реализуются </w:t>
      </w:r>
      <w:r w:rsidR="00E735E5">
        <w:rPr>
          <w:rFonts w:eastAsia="Times New Roman" w:cs="Times New Roman"/>
          <w:szCs w:val="24"/>
          <w:lang w:eastAsia="ru-RU"/>
        </w:rPr>
        <w:t xml:space="preserve"> 5 </w:t>
      </w:r>
      <w:r w:rsidR="002E47DC" w:rsidRPr="00376A8D">
        <w:rPr>
          <w:rFonts w:eastAsia="Times New Roman" w:cs="Times New Roman"/>
          <w:szCs w:val="24"/>
          <w:lang w:eastAsia="ru-RU"/>
        </w:rPr>
        <w:t xml:space="preserve"> муниципальны</w:t>
      </w:r>
      <w:r w:rsidR="00E735E5">
        <w:rPr>
          <w:rFonts w:eastAsia="Times New Roman" w:cs="Times New Roman"/>
          <w:szCs w:val="24"/>
          <w:lang w:eastAsia="ru-RU"/>
        </w:rPr>
        <w:t xml:space="preserve">х </w:t>
      </w:r>
      <w:r w:rsidRPr="00376A8D">
        <w:rPr>
          <w:rFonts w:eastAsia="Times New Roman" w:cs="Times New Roman"/>
          <w:szCs w:val="24"/>
          <w:lang w:eastAsia="ru-RU"/>
        </w:rPr>
        <w:t>  программ</w:t>
      </w:r>
      <w:r w:rsidR="00C62DDD" w:rsidRPr="00376A8D">
        <w:rPr>
          <w:rFonts w:eastAsia="Times New Roman" w:cs="Times New Roman"/>
          <w:szCs w:val="24"/>
          <w:lang w:eastAsia="ru-RU"/>
        </w:rPr>
        <w:t>.</w:t>
      </w:r>
    </w:p>
    <w:p w:rsidR="007B26D2" w:rsidRPr="005F21A4" w:rsidRDefault="00F10ECD" w:rsidP="0063317C">
      <w:pPr>
        <w:shd w:val="clear" w:color="auto" w:fill="FFFFFF" w:themeFill="background1"/>
        <w:spacing w:after="0" w:line="240" w:lineRule="auto"/>
        <w:ind w:left="426" w:firstLine="709"/>
        <w:jc w:val="both"/>
        <w:rPr>
          <w:rFonts w:eastAsia="Times New Roman" w:cs="Times New Roman"/>
          <w:szCs w:val="24"/>
          <w:lang w:eastAsia="ru-RU"/>
        </w:rPr>
      </w:pPr>
      <w:r w:rsidRPr="005F21A4">
        <w:rPr>
          <w:rFonts w:eastAsia="Times New Roman" w:cs="Times New Roman"/>
          <w:szCs w:val="24"/>
          <w:lang w:eastAsia="ru-RU"/>
        </w:rPr>
        <w:t>На реализацию муниципальных п</w:t>
      </w:r>
      <w:r w:rsidR="00EC4C96" w:rsidRPr="005F21A4">
        <w:rPr>
          <w:rFonts w:eastAsia="Times New Roman" w:cs="Times New Roman"/>
          <w:szCs w:val="24"/>
          <w:lang w:eastAsia="ru-RU"/>
        </w:rPr>
        <w:t>рограмм на 20</w:t>
      </w:r>
      <w:r w:rsidR="00CF2D0C" w:rsidRPr="005F21A4">
        <w:rPr>
          <w:rFonts w:eastAsia="Times New Roman" w:cs="Times New Roman"/>
          <w:szCs w:val="24"/>
          <w:lang w:eastAsia="ru-RU"/>
        </w:rPr>
        <w:t>2</w:t>
      </w:r>
      <w:r w:rsidR="00E735E5">
        <w:rPr>
          <w:rFonts w:eastAsia="Times New Roman" w:cs="Times New Roman"/>
          <w:szCs w:val="24"/>
          <w:lang w:eastAsia="ru-RU"/>
        </w:rPr>
        <w:t>3</w:t>
      </w:r>
      <w:r w:rsidRPr="005F21A4">
        <w:rPr>
          <w:rFonts w:eastAsia="Times New Roman" w:cs="Times New Roman"/>
          <w:szCs w:val="24"/>
          <w:lang w:eastAsia="ru-RU"/>
        </w:rPr>
        <w:t xml:space="preserve"> год предусмотрены средства </w:t>
      </w:r>
      <w:r w:rsidR="007B26D2" w:rsidRPr="005F21A4">
        <w:rPr>
          <w:rFonts w:eastAsia="Times New Roman" w:cs="Times New Roman"/>
          <w:szCs w:val="24"/>
          <w:lang w:eastAsia="ru-RU"/>
        </w:rPr>
        <w:t>бюджета</w:t>
      </w:r>
      <w:r w:rsidR="002E47DC" w:rsidRPr="005F21A4">
        <w:rPr>
          <w:rFonts w:eastAsia="Times New Roman" w:cs="Times New Roman"/>
          <w:szCs w:val="24"/>
          <w:lang w:eastAsia="ru-RU"/>
        </w:rPr>
        <w:t xml:space="preserve"> </w:t>
      </w:r>
      <w:r w:rsidR="002E47DC" w:rsidRPr="005F21A4">
        <w:rPr>
          <w:rFonts w:eastAsia="Times New Roman" w:cs="Times New Roman"/>
          <w:kern w:val="36"/>
          <w:szCs w:val="24"/>
          <w:lang w:eastAsia="ru-RU"/>
        </w:rPr>
        <w:t>МО «</w:t>
      </w:r>
      <w:proofErr w:type="spellStart"/>
      <w:r w:rsidR="0094452B" w:rsidRPr="005F21A4">
        <w:rPr>
          <w:rFonts w:eastAsia="Times New Roman" w:cs="Times New Roman"/>
          <w:kern w:val="36"/>
          <w:szCs w:val="24"/>
          <w:lang w:eastAsia="ru-RU"/>
        </w:rPr>
        <w:t>Выровское</w:t>
      </w:r>
      <w:proofErr w:type="spellEnd"/>
      <w:r w:rsidR="0094452B" w:rsidRPr="005F21A4">
        <w:rPr>
          <w:rFonts w:eastAsia="Times New Roman" w:cs="Times New Roman"/>
          <w:kern w:val="36"/>
          <w:szCs w:val="24"/>
          <w:lang w:eastAsia="ru-RU"/>
        </w:rPr>
        <w:t xml:space="preserve"> </w:t>
      </w:r>
      <w:r w:rsidR="002E47DC" w:rsidRPr="005F21A4">
        <w:rPr>
          <w:rFonts w:eastAsia="Times New Roman" w:cs="Times New Roman"/>
          <w:kern w:val="36"/>
          <w:szCs w:val="24"/>
          <w:lang w:eastAsia="ru-RU"/>
        </w:rPr>
        <w:t>сельское поселение»</w:t>
      </w:r>
      <w:r w:rsidR="007B26D2" w:rsidRPr="005F21A4">
        <w:rPr>
          <w:rFonts w:eastAsia="Times New Roman" w:cs="Times New Roman"/>
          <w:szCs w:val="24"/>
          <w:lang w:eastAsia="ru-RU"/>
        </w:rPr>
        <w:t xml:space="preserve"> в</w:t>
      </w:r>
      <w:r w:rsidRPr="005F21A4">
        <w:rPr>
          <w:rFonts w:eastAsia="Times New Roman" w:cs="Times New Roman"/>
          <w:szCs w:val="24"/>
          <w:lang w:eastAsia="ru-RU"/>
        </w:rPr>
        <w:t xml:space="preserve"> </w:t>
      </w:r>
      <w:proofErr w:type="gramStart"/>
      <w:r w:rsidRPr="005F21A4">
        <w:rPr>
          <w:rFonts w:eastAsia="Times New Roman" w:cs="Times New Roman"/>
          <w:szCs w:val="24"/>
          <w:lang w:eastAsia="ru-RU"/>
        </w:rPr>
        <w:t>размере</w:t>
      </w:r>
      <w:r w:rsidR="007D0D83">
        <w:rPr>
          <w:rFonts w:eastAsia="Times New Roman" w:cs="Times New Roman"/>
          <w:szCs w:val="24"/>
          <w:lang w:eastAsia="ru-RU"/>
        </w:rPr>
        <w:t xml:space="preserve"> </w:t>
      </w:r>
      <w:r w:rsidR="00E735E5">
        <w:rPr>
          <w:rFonts w:eastAsia="Times New Roman" w:cs="Times New Roman"/>
          <w:szCs w:val="24"/>
          <w:lang w:eastAsia="ru-RU"/>
        </w:rPr>
        <w:t xml:space="preserve"> </w:t>
      </w:r>
      <w:r w:rsidR="00460F0C">
        <w:rPr>
          <w:rFonts w:eastAsia="Times New Roman" w:cs="Times New Roman"/>
          <w:szCs w:val="24"/>
          <w:lang w:eastAsia="ru-RU"/>
        </w:rPr>
        <w:t>5021</w:t>
      </w:r>
      <w:proofErr w:type="gramEnd"/>
      <w:r w:rsidR="00460F0C">
        <w:rPr>
          <w:rFonts w:eastAsia="Times New Roman" w:cs="Times New Roman"/>
          <w:szCs w:val="24"/>
          <w:lang w:eastAsia="ru-RU"/>
        </w:rPr>
        <w:t>,2636</w:t>
      </w:r>
      <w:r w:rsidR="0031687F">
        <w:rPr>
          <w:rFonts w:eastAsia="Times New Roman" w:cs="Times New Roman"/>
          <w:szCs w:val="24"/>
          <w:lang w:eastAsia="ru-RU"/>
        </w:rPr>
        <w:t xml:space="preserve"> </w:t>
      </w:r>
      <w:r w:rsidRPr="005F21A4">
        <w:rPr>
          <w:rFonts w:eastAsia="Times New Roman" w:cs="Times New Roman"/>
          <w:szCs w:val="24"/>
          <w:lang w:eastAsia="ru-RU"/>
        </w:rPr>
        <w:t xml:space="preserve"> тыс. рублей.</w:t>
      </w:r>
      <w:r w:rsidR="0073328B" w:rsidRPr="005F21A4">
        <w:rPr>
          <w:rFonts w:eastAsia="Times New Roman" w:cs="Times New Roman"/>
          <w:szCs w:val="24"/>
          <w:lang w:eastAsia="ru-RU"/>
        </w:rPr>
        <w:t xml:space="preserve"> </w:t>
      </w:r>
    </w:p>
    <w:p w:rsidR="00987FDD" w:rsidRDefault="0073328B" w:rsidP="0063317C">
      <w:pPr>
        <w:shd w:val="clear" w:color="auto" w:fill="FFFFFF" w:themeFill="background1"/>
        <w:spacing w:after="0" w:line="240" w:lineRule="auto"/>
        <w:ind w:left="426" w:firstLine="709"/>
        <w:jc w:val="both"/>
        <w:rPr>
          <w:rFonts w:eastAsia="Times New Roman" w:cs="Times New Roman"/>
          <w:szCs w:val="24"/>
          <w:lang w:eastAsia="ru-RU"/>
        </w:rPr>
      </w:pPr>
      <w:r w:rsidRPr="005F21A4">
        <w:rPr>
          <w:rFonts w:eastAsia="Times New Roman" w:cs="Times New Roman"/>
          <w:szCs w:val="24"/>
          <w:lang w:eastAsia="ru-RU"/>
        </w:rPr>
        <w:t>О</w:t>
      </w:r>
      <w:r w:rsidR="00712C17" w:rsidRPr="005F21A4">
        <w:rPr>
          <w:rFonts w:eastAsia="Times New Roman" w:cs="Times New Roman"/>
          <w:szCs w:val="24"/>
          <w:lang w:eastAsia="ru-RU"/>
        </w:rPr>
        <w:t xml:space="preserve">бщий объём освоенных средств </w:t>
      </w:r>
      <w:r w:rsidR="002E47DC" w:rsidRPr="005F21A4">
        <w:rPr>
          <w:rFonts w:eastAsia="Times New Roman" w:cs="Times New Roman"/>
          <w:szCs w:val="24"/>
          <w:lang w:eastAsia="ru-RU"/>
        </w:rPr>
        <w:t>по итогам 202</w:t>
      </w:r>
      <w:r w:rsidR="00460F0C">
        <w:rPr>
          <w:rFonts w:eastAsia="Times New Roman" w:cs="Times New Roman"/>
          <w:szCs w:val="24"/>
          <w:lang w:eastAsia="ru-RU"/>
        </w:rPr>
        <w:t>3</w:t>
      </w:r>
      <w:r w:rsidR="00174332" w:rsidRPr="005F21A4">
        <w:rPr>
          <w:rFonts w:eastAsia="Times New Roman" w:cs="Times New Roman"/>
          <w:szCs w:val="24"/>
          <w:lang w:eastAsia="ru-RU"/>
        </w:rPr>
        <w:t xml:space="preserve"> </w:t>
      </w:r>
      <w:proofErr w:type="gramStart"/>
      <w:r w:rsidR="00174332" w:rsidRPr="005F21A4">
        <w:rPr>
          <w:rFonts w:eastAsia="Times New Roman" w:cs="Times New Roman"/>
          <w:szCs w:val="24"/>
          <w:lang w:eastAsia="ru-RU"/>
        </w:rPr>
        <w:t xml:space="preserve">года </w:t>
      </w:r>
      <w:r w:rsidR="00712C17" w:rsidRPr="005F21A4">
        <w:rPr>
          <w:rFonts w:eastAsia="Times New Roman" w:cs="Times New Roman"/>
          <w:szCs w:val="24"/>
          <w:lang w:eastAsia="ru-RU"/>
        </w:rPr>
        <w:t xml:space="preserve"> состав</w:t>
      </w:r>
      <w:r w:rsidR="00174332" w:rsidRPr="005F21A4">
        <w:rPr>
          <w:rFonts w:eastAsia="Times New Roman" w:cs="Times New Roman"/>
          <w:szCs w:val="24"/>
          <w:lang w:eastAsia="ru-RU"/>
        </w:rPr>
        <w:t>ил</w:t>
      </w:r>
      <w:proofErr w:type="gramEnd"/>
      <w:r w:rsidR="00174332" w:rsidRPr="005F21A4">
        <w:rPr>
          <w:rFonts w:eastAsia="Times New Roman" w:cs="Times New Roman"/>
          <w:szCs w:val="24"/>
          <w:lang w:eastAsia="ru-RU"/>
        </w:rPr>
        <w:t xml:space="preserve"> </w:t>
      </w:r>
      <w:r w:rsidRPr="005F21A4">
        <w:rPr>
          <w:rFonts w:eastAsia="Times New Roman" w:cs="Times New Roman"/>
          <w:szCs w:val="24"/>
          <w:lang w:eastAsia="ru-RU"/>
        </w:rPr>
        <w:t xml:space="preserve"> </w:t>
      </w:r>
      <w:r w:rsidR="00460F0C">
        <w:rPr>
          <w:rFonts w:eastAsia="Times New Roman" w:cs="Times New Roman"/>
          <w:szCs w:val="24"/>
          <w:lang w:eastAsia="ru-RU"/>
        </w:rPr>
        <w:t>4949,9291</w:t>
      </w:r>
      <w:r w:rsidR="00206EB1" w:rsidRPr="005F21A4">
        <w:rPr>
          <w:rFonts w:eastAsia="Times New Roman" w:cs="Times New Roman"/>
          <w:szCs w:val="24"/>
          <w:lang w:eastAsia="ru-RU"/>
        </w:rPr>
        <w:t xml:space="preserve"> </w:t>
      </w:r>
      <w:r w:rsidR="000674CD" w:rsidRPr="005F21A4">
        <w:rPr>
          <w:rFonts w:eastAsia="Times New Roman" w:cs="Times New Roman"/>
          <w:szCs w:val="24"/>
          <w:lang w:eastAsia="ru-RU"/>
        </w:rPr>
        <w:t>тыс.</w:t>
      </w:r>
      <w:r w:rsidRPr="005F21A4">
        <w:rPr>
          <w:rFonts w:eastAsia="Times New Roman" w:cs="Times New Roman"/>
          <w:szCs w:val="24"/>
          <w:lang w:eastAsia="ru-RU"/>
        </w:rPr>
        <w:t>руб</w:t>
      </w:r>
      <w:r w:rsidR="00C62DDD" w:rsidRPr="005F21A4">
        <w:rPr>
          <w:rFonts w:eastAsia="Times New Roman" w:cs="Times New Roman"/>
          <w:szCs w:val="24"/>
          <w:lang w:eastAsia="ru-RU"/>
        </w:rPr>
        <w:t>лей,</w:t>
      </w:r>
      <w:r w:rsidR="00F51E0A" w:rsidRPr="005F21A4">
        <w:rPr>
          <w:rFonts w:eastAsia="Times New Roman" w:cs="Times New Roman"/>
          <w:szCs w:val="24"/>
          <w:lang w:eastAsia="ru-RU"/>
        </w:rPr>
        <w:t xml:space="preserve"> </w:t>
      </w:r>
      <w:r w:rsidR="00712C17" w:rsidRPr="005F21A4">
        <w:rPr>
          <w:rFonts w:eastAsia="Times New Roman" w:cs="Times New Roman"/>
          <w:szCs w:val="24"/>
          <w:lang w:eastAsia="ru-RU"/>
        </w:rPr>
        <w:t xml:space="preserve">что составляет </w:t>
      </w:r>
      <w:r w:rsidR="002E47DC" w:rsidRPr="005F21A4">
        <w:rPr>
          <w:rFonts w:eastAsia="Times New Roman" w:cs="Times New Roman"/>
          <w:szCs w:val="24"/>
          <w:lang w:eastAsia="ru-RU"/>
        </w:rPr>
        <w:t xml:space="preserve"> </w:t>
      </w:r>
      <w:r w:rsidR="00460F0C">
        <w:rPr>
          <w:rFonts w:eastAsia="Times New Roman" w:cs="Times New Roman"/>
          <w:szCs w:val="24"/>
          <w:lang w:eastAsia="ru-RU"/>
        </w:rPr>
        <w:t>98,57</w:t>
      </w:r>
      <w:r w:rsidR="00206EB1" w:rsidRPr="005F21A4">
        <w:rPr>
          <w:rFonts w:eastAsia="Times New Roman" w:cs="Times New Roman"/>
          <w:szCs w:val="24"/>
          <w:lang w:eastAsia="ru-RU"/>
        </w:rPr>
        <w:t>%.</w:t>
      </w:r>
    </w:p>
    <w:p w:rsidR="0036792D" w:rsidRPr="005F21A4" w:rsidRDefault="0036792D" w:rsidP="0063317C">
      <w:pPr>
        <w:shd w:val="clear" w:color="auto" w:fill="FFFFFF" w:themeFill="background1"/>
        <w:spacing w:after="0" w:line="240" w:lineRule="auto"/>
        <w:ind w:left="426" w:firstLine="709"/>
        <w:jc w:val="both"/>
        <w:rPr>
          <w:rFonts w:eastAsia="Times New Roman" w:cs="Times New Roman"/>
          <w:szCs w:val="24"/>
          <w:lang w:eastAsia="ru-RU"/>
        </w:rPr>
      </w:pPr>
    </w:p>
    <w:p w:rsidR="00C2492C" w:rsidRPr="0036792D" w:rsidRDefault="00C2492C" w:rsidP="0063317C">
      <w:pPr>
        <w:spacing w:after="0" w:line="240" w:lineRule="auto"/>
        <w:ind w:left="426" w:firstLine="709"/>
        <w:jc w:val="center"/>
        <w:rPr>
          <w:b/>
          <w:szCs w:val="24"/>
        </w:rPr>
      </w:pPr>
      <w:r w:rsidRPr="0036792D">
        <w:rPr>
          <w:b/>
          <w:szCs w:val="24"/>
        </w:rPr>
        <w:t xml:space="preserve">Исполнение расходных обязательств по муниципальным программам муниципальное </w:t>
      </w:r>
      <w:proofErr w:type="gramStart"/>
      <w:r w:rsidRPr="0036792D">
        <w:rPr>
          <w:b/>
          <w:szCs w:val="24"/>
        </w:rPr>
        <w:t>образование</w:t>
      </w:r>
      <w:r w:rsidR="009216C9" w:rsidRPr="0036792D">
        <w:rPr>
          <w:b/>
          <w:szCs w:val="24"/>
        </w:rPr>
        <w:t xml:space="preserve"> </w:t>
      </w:r>
      <w:r w:rsidRPr="0036792D">
        <w:rPr>
          <w:b/>
          <w:szCs w:val="24"/>
        </w:rPr>
        <w:t xml:space="preserve"> «</w:t>
      </w:r>
      <w:proofErr w:type="spellStart"/>
      <w:proofErr w:type="gramEnd"/>
      <w:r w:rsidR="006B660D" w:rsidRPr="0036792D">
        <w:rPr>
          <w:b/>
          <w:szCs w:val="24"/>
        </w:rPr>
        <w:t>Выровское</w:t>
      </w:r>
      <w:proofErr w:type="spellEnd"/>
      <w:r w:rsidR="00A00153" w:rsidRPr="0036792D">
        <w:rPr>
          <w:b/>
          <w:szCs w:val="24"/>
        </w:rPr>
        <w:t xml:space="preserve"> </w:t>
      </w:r>
      <w:r w:rsidR="009216C9" w:rsidRPr="0036792D">
        <w:rPr>
          <w:b/>
          <w:szCs w:val="24"/>
        </w:rPr>
        <w:t>сельское поселение</w:t>
      </w:r>
      <w:r w:rsidRPr="0036792D">
        <w:rPr>
          <w:b/>
          <w:szCs w:val="24"/>
        </w:rPr>
        <w:t xml:space="preserve">» </w:t>
      </w:r>
      <w:r w:rsidR="009216C9" w:rsidRPr="0036792D">
        <w:rPr>
          <w:b/>
          <w:szCs w:val="24"/>
        </w:rPr>
        <w:t xml:space="preserve"> </w:t>
      </w:r>
      <w:r w:rsidRPr="0036792D">
        <w:rPr>
          <w:b/>
          <w:szCs w:val="24"/>
        </w:rPr>
        <w:t>за 20</w:t>
      </w:r>
      <w:r w:rsidR="00344AD8" w:rsidRPr="0036792D">
        <w:rPr>
          <w:b/>
          <w:szCs w:val="24"/>
        </w:rPr>
        <w:t>2</w:t>
      </w:r>
      <w:r w:rsidR="00460F0C">
        <w:rPr>
          <w:b/>
          <w:szCs w:val="24"/>
        </w:rPr>
        <w:t>3</w:t>
      </w:r>
      <w:r w:rsidRPr="0036792D">
        <w:rPr>
          <w:b/>
          <w:szCs w:val="24"/>
        </w:rPr>
        <w:t xml:space="preserve"> год</w:t>
      </w:r>
    </w:p>
    <w:p w:rsidR="00582510" w:rsidRPr="00080930" w:rsidRDefault="00582510" w:rsidP="0063317C">
      <w:pPr>
        <w:spacing w:after="0" w:line="240" w:lineRule="auto"/>
        <w:ind w:left="426" w:firstLine="709"/>
        <w:jc w:val="center"/>
        <w:rPr>
          <w:szCs w:val="24"/>
        </w:rPr>
      </w:pPr>
    </w:p>
    <w:tbl>
      <w:tblPr>
        <w:tblW w:w="9654" w:type="dxa"/>
        <w:tblInd w:w="974" w:type="dxa"/>
        <w:tblLayout w:type="fixed"/>
        <w:tblLook w:val="04A0" w:firstRow="1" w:lastRow="0" w:firstColumn="1" w:lastColumn="0" w:noHBand="0" w:noVBand="1"/>
      </w:tblPr>
      <w:tblGrid>
        <w:gridCol w:w="724"/>
        <w:gridCol w:w="4678"/>
        <w:gridCol w:w="1701"/>
        <w:gridCol w:w="1417"/>
        <w:gridCol w:w="1134"/>
      </w:tblGrid>
      <w:tr w:rsidR="00C2492C" w:rsidRPr="00080930" w:rsidTr="0063317C">
        <w:trPr>
          <w:trHeight w:val="6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92C" w:rsidRPr="00080930" w:rsidRDefault="00C2492C" w:rsidP="00C2492C">
            <w:pPr>
              <w:spacing w:after="0" w:line="240" w:lineRule="auto"/>
              <w:jc w:val="center"/>
              <w:rPr>
                <w:sz w:val="20"/>
                <w:szCs w:val="20"/>
              </w:rPr>
            </w:pPr>
            <w:r w:rsidRPr="00080930">
              <w:rPr>
                <w:sz w:val="20"/>
                <w:szCs w:val="20"/>
              </w:rPr>
              <w:t>№ п/п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92C" w:rsidRPr="00080930" w:rsidRDefault="00C2492C" w:rsidP="00C2492C">
            <w:pPr>
              <w:spacing w:after="0" w:line="240" w:lineRule="auto"/>
              <w:jc w:val="center"/>
              <w:rPr>
                <w:sz w:val="20"/>
                <w:szCs w:val="20"/>
              </w:rPr>
            </w:pPr>
            <w:r w:rsidRPr="00080930">
              <w:rPr>
                <w:sz w:val="20"/>
                <w:szCs w:val="20"/>
              </w:rPr>
              <w:t>Муниципальная программа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BC5" w:rsidRPr="00B24BC5" w:rsidRDefault="00B24BC5" w:rsidP="00B24BC5">
            <w:pPr>
              <w:spacing w:after="0" w:line="240" w:lineRule="auto"/>
              <w:jc w:val="center"/>
              <w:rPr>
                <w:sz w:val="20"/>
                <w:szCs w:val="20"/>
              </w:rPr>
            </w:pPr>
            <w:r w:rsidRPr="00B24BC5">
              <w:rPr>
                <w:sz w:val="20"/>
                <w:szCs w:val="20"/>
              </w:rPr>
              <w:t>Предусмотрено в бюджете</w:t>
            </w:r>
            <w:r w:rsidR="00C2492C" w:rsidRPr="00B24BC5">
              <w:rPr>
                <w:sz w:val="20"/>
                <w:szCs w:val="20"/>
              </w:rPr>
              <w:t xml:space="preserve"> </w:t>
            </w:r>
          </w:p>
          <w:p w:rsidR="00B24BC5" w:rsidRPr="00B24BC5" w:rsidRDefault="00C2492C" w:rsidP="00B24BC5">
            <w:pPr>
              <w:spacing w:after="0" w:line="240" w:lineRule="auto"/>
              <w:jc w:val="center"/>
              <w:rPr>
                <w:sz w:val="20"/>
                <w:szCs w:val="20"/>
              </w:rPr>
            </w:pPr>
            <w:r w:rsidRPr="00B24BC5">
              <w:rPr>
                <w:sz w:val="20"/>
                <w:szCs w:val="20"/>
              </w:rPr>
              <w:t>на 20</w:t>
            </w:r>
            <w:r w:rsidR="00344AD8" w:rsidRPr="00B24BC5">
              <w:rPr>
                <w:sz w:val="20"/>
                <w:szCs w:val="20"/>
              </w:rPr>
              <w:t>2</w:t>
            </w:r>
            <w:r w:rsidR="00460F0C">
              <w:rPr>
                <w:sz w:val="20"/>
                <w:szCs w:val="20"/>
              </w:rPr>
              <w:t>3</w:t>
            </w:r>
            <w:r w:rsidRPr="00B24BC5">
              <w:rPr>
                <w:sz w:val="20"/>
                <w:szCs w:val="20"/>
              </w:rPr>
              <w:t xml:space="preserve"> год,</w:t>
            </w:r>
          </w:p>
          <w:p w:rsidR="00C2492C" w:rsidRPr="00080930" w:rsidRDefault="00C2492C" w:rsidP="00B24BC5">
            <w:pPr>
              <w:spacing w:after="0" w:line="240" w:lineRule="auto"/>
              <w:jc w:val="center"/>
              <w:rPr>
                <w:sz w:val="20"/>
                <w:szCs w:val="20"/>
              </w:rPr>
            </w:pPr>
            <w:r w:rsidRPr="00B24BC5">
              <w:rPr>
                <w:sz w:val="20"/>
                <w:szCs w:val="20"/>
              </w:rPr>
              <w:t>тыс. рублей</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C2492C" w:rsidRPr="00080930" w:rsidRDefault="00C2492C" w:rsidP="00B24BC5">
            <w:pPr>
              <w:spacing w:after="0" w:line="240" w:lineRule="auto"/>
              <w:jc w:val="center"/>
              <w:rPr>
                <w:sz w:val="20"/>
                <w:szCs w:val="20"/>
              </w:rPr>
            </w:pPr>
            <w:r w:rsidRPr="00080930">
              <w:rPr>
                <w:sz w:val="20"/>
                <w:szCs w:val="20"/>
              </w:rPr>
              <w:t>Исполнение за 20</w:t>
            </w:r>
            <w:r w:rsidR="00344AD8">
              <w:rPr>
                <w:sz w:val="20"/>
                <w:szCs w:val="20"/>
              </w:rPr>
              <w:t>2</w:t>
            </w:r>
            <w:r w:rsidR="00460F0C">
              <w:rPr>
                <w:sz w:val="20"/>
                <w:szCs w:val="20"/>
              </w:rPr>
              <w:t>3</w:t>
            </w:r>
            <w:r w:rsidRPr="00080930">
              <w:rPr>
                <w:sz w:val="20"/>
                <w:szCs w:val="20"/>
              </w:rPr>
              <w:t xml:space="preserve"> год</w:t>
            </w:r>
          </w:p>
        </w:tc>
      </w:tr>
      <w:tr w:rsidR="00C2492C" w:rsidRPr="00080930" w:rsidTr="0063317C">
        <w:trPr>
          <w:trHeight w:val="664"/>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2492C" w:rsidRPr="00080930" w:rsidRDefault="00C2492C" w:rsidP="00C2492C">
            <w:pPr>
              <w:spacing w:after="0" w:line="240" w:lineRule="auto"/>
              <w:rPr>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492C" w:rsidRPr="00080930" w:rsidRDefault="00C2492C" w:rsidP="00C2492C">
            <w:pPr>
              <w:spacing w:after="0" w:line="240" w:lineRule="auto"/>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2492C" w:rsidRPr="00080930" w:rsidRDefault="00C2492C" w:rsidP="00C2492C">
            <w:pPr>
              <w:spacing w:after="0" w:line="240" w:lineRule="auto"/>
              <w:rPr>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C2492C" w:rsidRPr="00080930" w:rsidRDefault="00C2492C" w:rsidP="00C2492C">
            <w:pPr>
              <w:spacing w:after="0" w:line="240" w:lineRule="auto"/>
              <w:jc w:val="center"/>
              <w:rPr>
                <w:sz w:val="20"/>
                <w:szCs w:val="20"/>
              </w:rPr>
            </w:pPr>
            <w:r w:rsidRPr="00080930">
              <w:rPr>
                <w:sz w:val="20"/>
                <w:szCs w:val="20"/>
              </w:rPr>
              <w:t>тыс.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C2492C" w:rsidRPr="00080930" w:rsidRDefault="00C2492C" w:rsidP="00C2492C">
            <w:pPr>
              <w:spacing w:after="0" w:line="240" w:lineRule="auto"/>
              <w:jc w:val="center"/>
              <w:rPr>
                <w:sz w:val="20"/>
                <w:szCs w:val="20"/>
              </w:rPr>
            </w:pPr>
            <w:r w:rsidRPr="00080930">
              <w:rPr>
                <w:sz w:val="20"/>
                <w:szCs w:val="20"/>
              </w:rPr>
              <w:t>%</w:t>
            </w:r>
          </w:p>
        </w:tc>
      </w:tr>
      <w:tr w:rsidR="00460F0C" w:rsidRPr="00080930" w:rsidTr="0063317C">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sidRPr="00B82B9E">
              <w:rPr>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0046E4">
            <w:pPr>
              <w:pStyle w:val="ab"/>
              <w:jc w:val="center"/>
              <w:rPr>
                <w:szCs w:val="24"/>
              </w:rPr>
            </w:pPr>
            <w:r w:rsidRPr="00B82B9E">
              <w:rPr>
                <w:szCs w:val="24"/>
              </w:rPr>
              <w:t>Развитие благоустройства территории муниципального образования «</w:t>
            </w:r>
            <w:proofErr w:type="spellStart"/>
            <w:r w:rsidRPr="00B82B9E">
              <w:rPr>
                <w:szCs w:val="24"/>
              </w:rPr>
              <w:t>Выровское</w:t>
            </w:r>
            <w:proofErr w:type="spellEnd"/>
            <w:r w:rsidRPr="00B82B9E">
              <w:rPr>
                <w:szCs w:val="24"/>
              </w:rPr>
              <w:t xml:space="preserve"> сельское поселение» </w:t>
            </w:r>
            <w:proofErr w:type="spellStart"/>
            <w:r w:rsidRPr="00B82B9E">
              <w:rPr>
                <w:szCs w:val="24"/>
              </w:rPr>
              <w:t>Майнского</w:t>
            </w:r>
            <w:proofErr w:type="spellEnd"/>
            <w:r w:rsidRPr="00B82B9E">
              <w:rPr>
                <w:szCs w:val="24"/>
              </w:rPr>
              <w:t xml:space="preserve"> района Ульяновской области</w:t>
            </w:r>
          </w:p>
          <w:p w:rsidR="00460F0C" w:rsidRPr="00B82B9E" w:rsidRDefault="00460F0C" w:rsidP="000046E4">
            <w:pPr>
              <w:spacing w:after="0" w:line="240"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0046E4">
            <w:pPr>
              <w:spacing w:after="0" w:line="240" w:lineRule="auto"/>
              <w:jc w:val="center"/>
              <w:rPr>
                <w:szCs w:val="24"/>
              </w:rPr>
            </w:pPr>
            <w:r>
              <w:rPr>
                <w:szCs w:val="24"/>
              </w:rPr>
              <w:t>2242,79866</w:t>
            </w:r>
          </w:p>
        </w:tc>
        <w:tc>
          <w:tcPr>
            <w:tcW w:w="1417" w:type="dxa"/>
            <w:tcBorders>
              <w:top w:val="nil"/>
              <w:left w:val="nil"/>
              <w:bottom w:val="single" w:sz="4" w:space="0" w:color="auto"/>
              <w:right w:val="single" w:sz="4" w:space="0" w:color="auto"/>
            </w:tcBorders>
            <w:shd w:val="clear" w:color="auto" w:fill="auto"/>
            <w:vAlign w:val="center"/>
            <w:hideMark/>
          </w:tcPr>
          <w:p w:rsidR="00460F0C" w:rsidRPr="00B82B9E" w:rsidRDefault="00460F0C" w:rsidP="000046E4">
            <w:pPr>
              <w:spacing w:after="0" w:line="240" w:lineRule="auto"/>
              <w:jc w:val="center"/>
              <w:rPr>
                <w:szCs w:val="24"/>
              </w:rPr>
            </w:pPr>
            <w:r>
              <w:rPr>
                <w:szCs w:val="24"/>
              </w:rPr>
              <w:t>2184,56851</w:t>
            </w:r>
          </w:p>
        </w:tc>
        <w:tc>
          <w:tcPr>
            <w:tcW w:w="1134" w:type="dxa"/>
            <w:tcBorders>
              <w:top w:val="nil"/>
              <w:left w:val="nil"/>
              <w:bottom w:val="single" w:sz="4" w:space="0" w:color="auto"/>
              <w:right w:val="single" w:sz="4" w:space="0" w:color="auto"/>
            </w:tcBorders>
            <w:shd w:val="clear" w:color="auto" w:fill="auto"/>
            <w:noWrap/>
            <w:vAlign w:val="center"/>
            <w:hideMark/>
          </w:tcPr>
          <w:p w:rsidR="00460F0C" w:rsidRPr="00B82B9E" w:rsidRDefault="00460F0C" w:rsidP="000046E4">
            <w:pPr>
              <w:spacing w:after="0" w:line="240" w:lineRule="auto"/>
              <w:jc w:val="center"/>
              <w:rPr>
                <w:szCs w:val="24"/>
              </w:rPr>
            </w:pPr>
            <w:r>
              <w:rPr>
                <w:szCs w:val="24"/>
              </w:rPr>
              <w:t>97,4</w:t>
            </w:r>
          </w:p>
        </w:tc>
      </w:tr>
      <w:tr w:rsidR="00460F0C" w:rsidRPr="00080930" w:rsidTr="0063317C">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sidRPr="00B82B9E">
              <w:rPr>
                <w:szCs w:val="24"/>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0046E4">
            <w:pPr>
              <w:pStyle w:val="ab"/>
              <w:jc w:val="center"/>
              <w:rPr>
                <w:kern w:val="28"/>
                <w:szCs w:val="24"/>
              </w:rPr>
            </w:pPr>
            <w:r w:rsidRPr="00B82B9E">
              <w:rPr>
                <w:kern w:val="28"/>
                <w:szCs w:val="24"/>
              </w:rPr>
              <w:t>Пожарная безопасность на территории муниципального образования «</w:t>
            </w:r>
            <w:proofErr w:type="spellStart"/>
            <w:r w:rsidRPr="00B82B9E">
              <w:rPr>
                <w:kern w:val="28"/>
                <w:szCs w:val="24"/>
              </w:rPr>
              <w:t>Выровское</w:t>
            </w:r>
            <w:proofErr w:type="spellEnd"/>
            <w:r w:rsidRPr="00B82B9E">
              <w:rPr>
                <w:kern w:val="28"/>
                <w:szCs w:val="24"/>
              </w:rPr>
              <w:t xml:space="preserve"> сельское поселение» </w:t>
            </w:r>
            <w:proofErr w:type="spellStart"/>
            <w:r w:rsidRPr="00B82B9E">
              <w:rPr>
                <w:kern w:val="28"/>
                <w:szCs w:val="24"/>
              </w:rPr>
              <w:t>Майнского</w:t>
            </w:r>
            <w:proofErr w:type="spellEnd"/>
            <w:r w:rsidRPr="00B82B9E">
              <w:rPr>
                <w:kern w:val="28"/>
                <w:szCs w:val="24"/>
              </w:rPr>
              <w:t xml:space="preserve"> района Ульяновской области</w:t>
            </w:r>
          </w:p>
          <w:p w:rsidR="00460F0C" w:rsidRPr="00B82B9E" w:rsidRDefault="00460F0C" w:rsidP="000046E4">
            <w:pPr>
              <w:spacing w:after="0" w:line="240" w:lineRule="auto"/>
              <w:jc w:val="center"/>
              <w:rPr>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0046E4">
            <w:pPr>
              <w:spacing w:after="0" w:line="240" w:lineRule="auto"/>
              <w:jc w:val="center"/>
              <w:rPr>
                <w:szCs w:val="24"/>
              </w:rPr>
            </w:pPr>
            <w:r>
              <w:rPr>
                <w:szCs w:val="24"/>
              </w:rPr>
              <w:t>8,100</w:t>
            </w:r>
          </w:p>
        </w:tc>
        <w:tc>
          <w:tcPr>
            <w:tcW w:w="1417" w:type="dxa"/>
            <w:tcBorders>
              <w:top w:val="nil"/>
              <w:left w:val="nil"/>
              <w:bottom w:val="single" w:sz="4" w:space="0" w:color="auto"/>
              <w:right w:val="single" w:sz="4" w:space="0" w:color="auto"/>
            </w:tcBorders>
            <w:shd w:val="clear" w:color="auto" w:fill="auto"/>
            <w:vAlign w:val="center"/>
            <w:hideMark/>
          </w:tcPr>
          <w:p w:rsidR="00460F0C" w:rsidRPr="00B82B9E" w:rsidRDefault="00460F0C" w:rsidP="00460F0C">
            <w:pPr>
              <w:spacing w:after="0" w:line="240" w:lineRule="auto"/>
              <w:jc w:val="center"/>
              <w:rPr>
                <w:szCs w:val="24"/>
              </w:rPr>
            </w:pPr>
            <w:r>
              <w:rPr>
                <w:szCs w:val="24"/>
              </w:rPr>
              <w:t>8,100</w:t>
            </w:r>
          </w:p>
        </w:tc>
        <w:tc>
          <w:tcPr>
            <w:tcW w:w="1134" w:type="dxa"/>
            <w:tcBorders>
              <w:top w:val="nil"/>
              <w:left w:val="nil"/>
              <w:bottom w:val="single" w:sz="4" w:space="0" w:color="auto"/>
              <w:right w:val="single" w:sz="4" w:space="0" w:color="auto"/>
            </w:tcBorders>
            <w:shd w:val="clear" w:color="auto" w:fill="auto"/>
            <w:noWrap/>
            <w:vAlign w:val="center"/>
            <w:hideMark/>
          </w:tcPr>
          <w:p w:rsidR="00460F0C" w:rsidRPr="00B82B9E" w:rsidRDefault="00460F0C" w:rsidP="00460F0C">
            <w:pPr>
              <w:spacing w:after="0" w:line="240" w:lineRule="auto"/>
              <w:jc w:val="center"/>
              <w:rPr>
                <w:szCs w:val="24"/>
              </w:rPr>
            </w:pPr>
            <w:r>
              <w:rPr>
                <w:szCs w:val="24"/>
              </w:rPr>
              <w:t>100,0</w:t>
            </w:r>
          </w:p>
        </w:tc>
      </w:tr>
      <w:tr w:rsidR="00460F0C" w:rsidRPr="00080930" w:rsidTr="0063317C">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sidRPr="00B82B9E">
              <w:rPr>
                <w:szCs w:val="24"/>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Pr>
                <w:szCs w:val="24"/>
              </w:rPr>
              <w:t>Чистая вода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Pr>
                <w:szCs w:val="24"/>
              </w:rPr>
              <w:t>2222,2222</w:t>
            </w:r>
          </w:p>
        </w:tc>
        <w:tc>
          <w:tcPr>
            <w:tcW w:w="1417" w:type="dxa"/>
            <w:tcBorders>
              <w:top w:val="nil"/>
              <w:left w:val="nil"/>
              <w:bottom w:val="single" w:sz="4" w:space="0" w:color="auto"/>
              <w:right w:val="single" w:sz="4" w:space="0" w:color="auto"/>
            </w:tcBorders>
            <w:shd w:val="clear" w:color="auto" w:fill="auto"/>
            <w:vAlign w:val="center"/>
            <w:hideMark/>
          </w:tcPr>
          <w:p w:rsidR="00460F0C" w:rsidRPr="00B82B9E" w:rsidRDefault="00460F0C" w:rsidP="00B82B9E">
            <w:pPr>
              <w:spacing w:after="0" w:line="240" w:lineRule="auto"/>
              <w:jc w:val="center"/>
              <w:rPr>
                <w:szCs w:val="24"/>
              </w:rPr>
            </w:pPr>
            <w:r>
              <w:rPr>
                <w:szCs w:val="24"/>
              </w:rPr>
              <w:t>2209,11784</w:t>
            </w:r>
          </w:p>
        </w:tc>
        <w:tc>
          <w:tcPr>
            <w:tcW w:w="1134" w:type="dxa"/>
            <w:tcBorders>
              <w:top w:val="nil"/>
              <w:left w:val="nil"/>
              <w:bottom w:val="single" w:sz="4" w:space="0" w:color="auto"/>
              <w:right w:val="single" w:sz="4" w:space="0" w:color="auto"/>
            </w:tcBorders>
            <w:shd w:val="clear" w:color="auto" w:fill="auto"/>
            <w:noWrap/>
            <w:vAlign w:val="center"/>
            <w:hideMark/>
          </w:tcPr>
          <w:p w:rsidR="00460F0C" w:rsidRPr="00B82B9E" w:rsidRDefault="00460F0C" w:rsidP="00B82B9E">
            <w:pPr>
              <w:spacing w:after="0" w:line="240" w:lineRule="auto"/>
              <w:jc w:val="center"/>
              <w:rPr>
                <w:szCs w:val="24"/>
              </w:rPr>
            </w:pPr>
            <w:r>
              <w:rPr>
                <w:szCs w:val="24"/>
              </w:rPr>
              <w:t>99,4</w:t>
            </w:r>
          </w:p>
        </w:tc>
      </w:tr>
      <w:tr w:rsidR="00460F0C" w:rsidRPr="00080930" w:rsidTr="0063317C">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sidRPr="00B82B9E">
              <w:rPr>
                <w:szCs w:val="24"/>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sidRPr="00B82B9E">
              <w:rPr>
                <w:szCs w:val="24"/>
              </w:rPr>
              <w:t>Забота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Pr>
                <w:szCs w:val="24"/>
              </w:rPr>
              <w:t>543,21581</w:t>
            </w:r>
          </w:p>
        </w:tc>
        <w:tc>
          <w:tcPr>
            <w:tcW w:w="1417" w:type="dxa"/>
            <w:tcBorders>
              <w:top w:val="nil"/>
              <w:left w:val="nil"/>
              <w:bottom w:val="single" w:sz="4" w:space="0" w:color="auto"/>
              <w:right w:val="single" w:sz="4" w:space="0" w:color="auto"/>
            </w:tcBorders>
            <w:shd w:val="clear" w:color="auto" w:fill="auto"/>
            <w:vAlign w:val="center"/>
            <w:hideMark/>
          </w:tcPr>
          <w:p w:rsidR="00460F0C" w:rsidRPr="00B82B9E" w:rsidRDefault="00460F0C" w:rsidP="00B82B9E">
            <w:pPr>
              <w:spacing w:after="0" w:line="240" w:lineRule="auto"/>
              <w:jc w:val="center"/>
              <w:rPr>
                <w:szCs w:val="24"/>
              </w:rPr>
            </w:pPr>
            <w:r>
              <w:rPr>
                <w:szCs w:val="24"/>
              </w:rPr>
              <w:t>543,21581</w:t>
            </w:r>
          </w:p>
        </w:tc>
        <w:tc>
          <w:tcPr>
            <w:tcW w:w="1134" w:type="dxa"/>
            <w:tcBorders>
              <w:top w:val="nil"/>
              <w:left w:val="nil"/>
              <w:bottom w:val="single" w:sz="4" w:space="0" w:color="auto"/>
              <w:right w:val="single" w:sz="4" w:space="0" w:color="auto"/>
            </w:tcBorders>
            <w:shd w:val="clear" w:color="auto" w:fill="auto"/>
            <w:noWrap/>
            <w:vAlign w:val="center"/>
            <w:hideMark/>
          </w:tcPr>
          <w:p w:rsidR="00460F0C" w:rsidRPr="00B82B9E" w:rsidRDefault="00460F0C" w:rsidP="00B82B9E">
            <w:pPr>
              <w:spacing w:after="0" w:line="240" w:lineRule="auto"/>
              <w:jc w:val="center"/>
              <w:rPr>
                <w:szCs w:val="24"/>
              </w:rPr>
            </w:pPr>
            <w:r w:rsidRPr="00B82B9E">
              <w:rPr>
                <w:szCs w:val="24"/>
              </w:rPr>
              <w:t>100,0</w:t>
            </w:r>
          </w:p>
        </w:tc>
      </w:tr>
      <w:tr w:rsidR="00460F0C" w:rsidRPr="00080930" w:rsidTr="0063317C">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Pr>
                <w:szCs w:val="24"/>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Pr>
                <w:szCs w:val="24"/>
              </w:rPr>
              <w:t>Молодежь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F0C" w:rsidRDefault="00460F0C" w:rsidP="00B82B9E">
            <w:pPr>
              <w:spacing w:after="0" w:line="240" w:lineRule="auto"/>
              <w:jc w:val="center"/>
              <w:rPr>
                <w:szCs w:val="24"/>
              </w:rPr>
            </w:pPr>
            <w:r>
              <w:rPr>
                <w:szCs w:val="24"/>
              </w:rPr>
              <w:t>4,927</w:t>
            </w:r>
          </w:p>
        </w:tc>
        <w:tc>
          <w:tcPr>
            <w:tcW w:w="1417" w:type="dxa"/>
            <w:tcBorders>
              <w:top w:val="nil"/>
              <w:left w:val="nil"/>
              <w:bottom w:val="single" w:sz="4" w:space="0" w:color="auto"/>
              <w:right w:val="single" w:sz="4" w:space="0" w:color="auto"/>
            </w:tcBorders>
            <w:shd w:val="clear" w:color="auto" w:fill="auto"/>
            <w:vAlign w:val="center"/>
            <w:hideMark/>
          </w:tcPr>
          <w:p w:rsidR="00460F0C" w:rsidRDefault="00460F0C" w:rsidP="00B82B9E">
            <w:pPr>
              <w:spacing w:after="0" w:line="240" w:lineRule="auto"/>
              <w:jc w:val="center"/>
              <w:rPr>
                <w:szCs w:val="24"/>
              </w:rPr>
            </w:pPr>
            <w:r>
              <w:rPr>
                <w:szCs w:val="24"/>
              </w:rPr>
              <w:t>4,927</w:t>
            </w:r>
          </w:p>
        </w:tc>
        <w:tc>
          <w:tcPr>
            <w:tcW w:w="1134" w:type="dxa"/>
            <w:tcBorders>
              <w:top w:val="nil"/>
              <w:left w:val="nil"/>
              <w:bottom w:val="single" w:sz="4" w:space="0" w:color="auto"/>
              <w:right w:val="single" w:sz="4" w:space="0" w:color="auto"/>
            </w:tcBorders>
            <w:shd w:val="clear" w:color="auto" w:fill="auto"/>
            <w:noWrap/>
            <w:vAlign w:val="center"/>
            <w:hideMark/>
          </w:tcPr>
          <w:p w:rsidR="00460F0C" w:rsidRPr="00B82B9E" w:rsidRDefault="00460F0C" w:rsidP="00B82B9E">
            <w:pPr>
              <w:spacing w:after="0" w:line="240" w:lineRule="auto"/>
              <w:jc w:val="center"/>
              <w:rPr>
                <w:szCs w:val="24"/>
              </w:rPr>
            </w:pPr>
            <w:r>
              <w:rPr>
                <w:szCs w:val="24"/>
              </w:rPr>
              <w:t>100,0</w:t>
            </w:r>
          </w:p>
        </w:tc>
      </w:tr>
      <w:tr w:rsidR="00460F0C" w:rsidRPr="00080930" w:rsidTr="0063317C">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60F0C" w:rsidRPr="00B82B9E" w:rsidRDefault="00460F0C" w:rsidP="00B82B9E">
            <w:pPr>
              <w:spacing w:after="0" w:line="240" w:lineRule="auto"/>
              <w:jc w:val="center"/>
              <w:rPr>
                <w:rFonts w:eastAsia="Times New Roman"/>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vAlign w:val="center"/>
            <w:hideMark/>
          </w:tcPr>
          <w:p w:rsidR="00460F0C" w:rsidRPr="00B82B9E" w:rsidRDefault="00460F0C" w:rsidP="00B82B9E">
            <w:pPr>
              <w:spacing w:after="0" w:line="240" w:lineRule="auto"/>
              <w:jc w:val="center"/>
              <w:rPr>
                <w:rFonts w:eastAsia="Times New Roman"/>
                <w:szCs w:val="24"/>
                <w:lang w:val="en-US" w:eastAsia="ru-RU"/>
              </w:rPr>
            </w:pPr>
          </w:p>
          <w:p w:rsidR="00460F0C" w:rsidRPr="00B82B9E" w:rsidRDefault="00460F0C" w:rsidP="00B82B9E">
            <w:pPr>
              <w:spacing w:after="0" w:line="240" w:lineRule="auto"/>
              <w:jc w:val="center"/>
              <w:rPr>
                <w:rFonts w:eastAsia="Times New Roman"/>
                <w:b/>
                <w:szCs w:val="24"/>
                <w:lang w:eastAsia="ru-RU"/>
              </w:rPr>
            </w:pPr>
            <w:r w:rsidRPr="00B82B9E">
              <w:rPr>
                <w:rFonts w:eastAsia="Times New Roman"/>
                <w:b/>
                <w:szCs w:val="24"/>
                <w:lang w:eastAsia="ru-RU"/>
              </w:rPr>
              <w:t>Всего в рамках муниципальных программ</w:t>
            </w:r>
          </w:p>
          <w:p w:rsidR="00460F0C" w:rsidRPr="00B82B9E" w:rsidRDefault="00460F0C" w:rsidP="00B82B9E">
            <w:pPr>
              <w:spacing w:after="0" w:line="240" w:lineRule="auto"/>
              <w:jc w:val="center"/>
              <w:rPr>
                <w:rFonts w:eastAsia="Times New Roman"/>
                <w:szCs w:val="24"/>
                <w:lang w:eastAsia="ru-RU"/>
              </w:rPr>
            </w:pP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60F0C" w:rsidRPr="000C0B2A" w:rsidRDefault="00460F0C" w:rsidP="00B82B9E">
            <w:pPr>
              <w:spacing w:after="0" w:line="240" w:lineRule="auto"/>
              <w:jc w:val="center"/>
              <w:rPr>
                <w:b/>
                <w:szCs w:val="24"/>
              </w:rPr>
            </w:pPr>
            <w:r>
              <w:rPr>
                <w:b/>
                <w:szCs w:val="24"/>
              </w:rPr>
              <w:t>5021,2636</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460F0C" w:rsidRPr="000C0B2A" w:rsidRDefault="00460F0C" w:rsidP="00460F0C">
            <w:pPr>
              <w:spacing w:after="0" w:line="240" w:lineRule="auto"/>
              <w:jc w:val="center"/>
              <w:rPr>
                <w:b/>
                <w:szCs w:val="24"/>
              </w:rPr>
            </w:pPr>
            <w:r>
              <w:rPr>
                <w:b/>
                <w:szCs w:val="24"/>
              </w:rPr>
              <w:t>4949,9291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460F0C" w:rsidRPr="000C0B2A" w:rsidRDefault="00460F0C" w:rsidP="00460F0C">
            <w:pPr>
              <w:spacing w:after="0" w:line="240" w:lineRule="auto"/>
              <w:jc w:val="center"/>
              <w:rPr>
                <w:b/>
                <w:szCs w:val="24"/>
              </w:rPr>
            </w:pPr>
            <w:r>
              <w:rPr>
                <w:b/>
                <w:szCs w:val="24"/>
              </w:rPr>
              <w:t>98,57</w:t>
            </w:r>
          </w:p>
        </w:tc>
      </w:tr>
    </w:tbl>
    <w:p w:rsidR="00C2492C" w:rsidRPr="00080930" w:rsidRDefault="00C2492C" w:rsidP="009C748C">
      <w:pPr>
        <w:spacing w:after="0" w:line="240" w:lineRule="auto"/>
        <w:ind w:firstLine="709"/>
        <w:rPr>
          <w:rFonts w:eastAsia="Times New Roman" w:cs="Times New Roman"/>
          <w:sz w:val="28"/>
          <w:szCs w:val="24"/>
          <w:lang w:eastAsia="ru-RU"/>
        </w:rPr>
      </w:pPr>
    </w:p>
    <w:p w:rsidR="009F025B" w:rsidRDefault="009F025B" w:rsidP="009F025B">
      <w:pPr>
        <w:spacing w:after="0" w:line="240" w:lineRule="auto"/>
        <w:ind w:firstLine="709"/>
        <w:jc w:val="both"/>
        <w:rPr>
          <w:rFonts w:cs="Times New Roman"/>
          <w:szCs w:val="24"/>
        </w:rPr>
      </w:pPr>
    </w:p>
    <w:p w:rsidR="009803A8" w:rsidRPr="00AF4B0D" w:rsidRDefault="009803A8" w:rsidP="009F025B">
      <w:pPr>
        <w:spacing w:after="0" w:line="240" w:lineRule="auto"/>
        <w:ind w:firstLine="709"/>
        <w:jc w:val="both"/>
        <w:rPr>
          <w:rFonts w:cs="Times New Roman"/>
          <w:szCs w:val="24"/>
        </w:rPr>
      </w:pPr>
    </w:p>
    <w:p w:rsidR="009F025B" w:rsidRPr="00AF4B0D" w:rsidRDefault="009F025B" w:rsidP="009F025B">
      <w:pPr>
        <w:spacing w:after="0" w:line="240" w:lineRule="auto"/>
        <w:ind w:firstLine="709"/>
        <w:jc w:val="center"/>
        <w:rPr>
          <w:rFonts w:cs="Times New Roman"/>
          <w:b/>
          <w:szCs w:val="24"/>
        </w:rPr>
      </w:pPr>
      <w:r w:rsidRPr="00AF4B0D">
        <w:rPr>
          <w:rFonts w:cs="Times New Roman"/>
          <w:b/>
          <w:szCs w:val="24"/>
        </w:rPr>
        <w:lastRenderedPageBreak/>
        <w:t xml:space="preserve"> Сведения об уровне и степени соответствия плановых и достигнутых целевых показателей муниципальных программ и показателей результативности муниципальных программ</w:t>
      </w:r>
    </w:p>
    <w:p w:rsidR="009F025B" w:rsidRPr="00AF4B0D" w:rsidRDefault="009F025B" w:rsidP="009F025B">
      <w:pPr>
        <w:spacing w:after="0" w:line="240" w:lineRule="auto"/>
        <w:ind w:firstLine="709"/>
        <w:jc w:val="both"/>
        <w:rPr>
          <w:rFonts w:cs="Times New Roman"/>
          <w:szCs w:val="24"/>
        </w:rPr>
      </w:pP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Текущее управление реализацией муниципальной программы (подпрограмм) осуществлялось муниципальными заказчиками совместно с соисполнителями в соответствии с их компетенцией. Муниципальный заказчик – координатор программы несет ответственность за своевременную и качественную разработку и реализацию муниципальной программы, несет ответственность за достижение значений целевых индикаторов муниципальной программы, а также ожидаемых результатов ее реализации.</w:t>
      </w: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Критерии оценки эффективности муниципальной программы:</w:t>
      </w: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1.Степень достижения плановых значений целевых индикаторов муниципальной программы.</w:t>
      </w: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2. Степень достижения плановых значений показателей ожидаемого эффекта муниципальной программы.</w:t>
      </w: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3. Степень соотношения фактического и запланированного объема обеспечения реализации мероприятий муниципальной программы.</w:t>
      </w: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4.Степень эффективности деятельности муниципального заказчика муниципальной программы.</w:t>
      </w:r>
    </w:p>
    <w:p w:rsidR="009F025B" w:rsidRPr="00AF4B0D" w:rsidRDefault="009F025B" w:rsidP="009F025B">
      <w:pPr>
        <w:pStyle w:val="ConsPlusNormal"/>
        <w:tabs>
          <w:tab w:val="left" w:pos="993"/>
        </w:tabs>
        <w:suppressAutoHyphens/>
        <w:jc w:val="both"/>
        <w:rPr>
          <w:rFonts w:ascii="Times New Roman" w:hAnsi="Times New Roman" w:cs="Times New Roman"/>
          <w:sz w:val="24"/>
          <w:szCs w:val="24"/>
        </w:rPr>
      </w:pPr>
      <w:r w:rsidRPr="00AF4B0D">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212725</wp:posOffset>
            </wp:positionH>
            <wp:positionV relativeFrom="paragraph">
              <wp:posOffset>382270</wp:posOffset>
            </wp:positionV>
            <wp:extent cx="6270625" cy="955675"/>
            <wp:effectExtent l="19050" t="0" r="0" b="0"/>
            <wp:wrapTight wrapText="bothSides">
              <wp:wrapPolygon edited="0">
                <wp:start x="-66" y="0"/>
                <wp:lineTo x="-66" y="21098"/>
                <wp:lineTo x="21589" y="21098"/>
                <wp:lineTo x="21589" y="0"/>
                <wp:lineTo x="-66" y="0"/>
              </wp:wrapPolygon>
            </wp:wrapTight>
            <wp:docPr id="4" name="Рисунок 1" descr="C:\Users\u111\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11\Desktop\10.jpg"/>
                    <pic:cNvPicPr>
                      <a:picLocks noChangeAspect="1" noChangeArrowheads="1"/>
                    </pic:cNvPicPr>
                  </pic:nvPicPr>
                  <pic:blipFill>
                    <a:blip r:embed="rId6" cstate="print"/>
                    <a:srcRect t="39058" b="32410"/>
                    <a:stretch>
                      <a:fillRect/>
                    </a:stretch>
                  </pic:blipFill>
                  <pic:spPr bwMode="auto">
                    <a:xfrm>
                      <a:off x="0" y="0"/>
                      <a:ext cx="6270625" cy="955675"/>
                    </a:xfrm>
                    <a:prstGeom prst="rect">
                      <a:avLst/>
                    </a:prstGeom>
                    <a:noFill/>
                    <a:ln w="9525">
                      <a:noFill/>
                      <a:miter lim="800000"/>
                      <a:headEnd/>
                      <a:tailEnd/>
                    </a:ln>
                  </pic:spPr>
                </pic:pic>
              </a:graphicData>
            </a:graphic>
          </wp:anchor>
        </w:drawing>
      </w:r>
      <w:r w:rsidRPr="00AF4B0D">
        <w:rPr>
          <w:rFonts w:ascii="Times New Roman" w:hAnsi="Times New Roman" w:cs="Times New Roman"/>
          <w:sz w:val="24"/>
          <w:szCs w:val="24"/>
        </w:rPr>
        <w:t xml:space="preserve">По итогам оценки эффективности реализации муниципальной программы принимается одно из решений в зависимости от полученного итогового значения: </w:t>
      </w:r>
    </w:p>
    <w:p w:rsidR="005C73ED" w:rsidRDefault="005C73ED" w:rsidP="009F025B">
      <w:pPr>
        <w:spacing w:after="0"/>
        <w:ind w:left="567" w:firstLine="142"/>
        <w:jc w:val="both"/>
        <w:rPr>
          <w:szCs w:val="24"/>
        </w:rPr>
      </w:pPr>
    </w:p>
    <w:p w:rsidR="005D0665" w:rsidRPr="00AF4B0D" w:rsidRDefault="00285B6D" w:rsidP="00E002B1">
      <w:pPr>
        <w:spacing w:after="0"/>
        <w:ind w:firstLine="709"/>
        <w:jc w:val="both"/>
        <w:rPr>
          <w:rFonts w:ascii="PT Astra Serif" w:hAnsi="PT Astra Serif" w:cs="PT Astra Serif"/>
          <w:sz w:val="28"/>
          <w:szCs w:val="28"/>
        </w:rPr>
      </w:pPr>
      <w:r>
        <w:rPr>
          <w:szCs w:val="24"/>
        </w:rPr>
        <w:t xml:space="preserve"> </w:t>
      </w:r>
    </w:p>
    <w:p w:rsidR="005D0665" w:rsidRPr="00AF4B0D" w:rsidRDefault="005D0665" w:rsidP="005D0665">
      <w:pPr>
        <w:suppressAutoHyphens/>
        <w:spacing w:after="0" w:line="240" w:lineRule="auto"/>
        <w:jc w:val="center"/>
        <w:rPr>
          <w:rFonts w:cs="Times New Roman"/>
          <w:b/>
          <w:szCs w:val="24"/>
        </w:rPr>
      </w:pPr>
      <w:r w:rsidRPr="00AF4B0D">
        <w:rPr>
          <w:rFonts w:cs="Times New Roman"/>
          <w:b/>
          <w:szCs w:val="24"/>
        </w:rPr>
        <w:t xml:space="preserve">Степень эффективности реализации </w:t>
      </w:r>
    </w:p>
    <w:p w:rsidR="005D0665" w:rsidRDefault="005D0665" w:rsidP="005D0665">
      <w:pPr>
        <w:suppressAutoHyphens/>
        <w:spacing w:after="0" w:line="240" w:lineRule="auto"/>
        <w:jc w:val="center"/>
        <w:rPr>
          <w:rFonts w:cs="Times New Roman"/>
          <w:b/>
          <w:szCs w:val="24"/>
        </w:rPr>
      </w:pPr>
      <w:proofErr w:type="gramStart"/>
      <w:r w:rsidRPr="00AF4B0D">
        <w:rPr>
          <w:rFonts w:cs="Times New Roman"/>
          <w:b/>
          <w:szCs w:val="24"/>
        </w:rPr>
        <w:t>муниципальных  программ</w:t>
      </w:r>
      <w:proofErr w:type="gramEnd"/>
      <w:r w:rsidRPr="00AF4B0D">
        <w:rPr>
          <w:rFonts w:cs="Times New Roman"/>
          <w:b/>
          <w:szCs w:val="24"/>
        </w:rPr>
        <w:t xml:space="preserve"> в результате интегральной оценки эффективности реализации муниципальных  программ  МО "</w:t>
      </w:r>
      <w:proofErr w:type="spellStart"/>
      <w:r w:rsidRPr="00AF4B0D">
        <w:rPr>
          <w:rFonts w:cs="Times New Roman"/>
          <w:b/>
          <w:szCs w:val="24"/>
        </w:rPr>
        <w:t>Майнский</w:t>
      </w:r>
      <w:proofErr w:type="spellEnd"/>
      <w:r w:rsidRPr="00AF4B0D">
        <w:rPr>
          <w:rFonts w:cs="Times New Roman"/>
          <w:b/>
          <w:szCs w:val="24"/>
        </w:rPr>
        <w:t xml:space="preserve"> район"</w:t>
      </w:r>
    </w:p>
    <w:p w:rsidR="00B97F46" w:rsidRPr="00AF4B0D" w:rsidRDefault="00B97F46" w:rsidP="005D0665">
      <w:pPr>
        <w:suppressAutoHyphens/>
        <w:spacing w:after="0" w:line="240" w:lineRule="auto"/>
        <w:jc w:val="center"/>
        <w:rPr>
          <w:rFonts w:cs="Times New Roman"/>
          <w:b/>
          <w:szCs w:val="24"/>
        </w:rPr>
      </w:pPr>
    </w:p>
    <w:p w:rsidR="005D0665" w:rsidRPr="00AF4B0D" w:rsidRDefault="005D0665" w:rsidP="005D0665">
      <w:pPr>
        <w:spacing w:after="0" w:line="240" w:lineRule="auto"/>
        <w:ind w:firstLine="709"/>
        <w:jc w:val="both"/>
        <w:rPr>
          <w:rFonts w:cs="Times New Roman"/>
          <w:szCs w:val="24"/>
        </w:rPr>
      </w:pPr>
      <w:r w:rsidRPr="00AF4B0D">
        <w:rPr>
          <w:rFonts w:cs="Times New Roman"/>
          <w:szCs w:val="24"/>
        </w:rPr>
        <w:t xml:space="preserve">Итогом оценки эффективности </w:t>
      </w:r>
      <w:r w:rsidRPr="00AF4B0D">
        <w:rPr>
          <w:rFonts w:eastAsia="Calibri" w:cs="Times New Roman"/>
          <w:szCs w:val="24"/>
        </w:rPr>
        <w:t>муниципальных программ</w:t>
      </w:r>
      <w:r w:rsidRPr="00AF4B0D">
        <w:rPr>
          <w:rFonts w:cs="Times New Roman"/>
          <w:szCs w:val="24"/>
        </w:rPr>
        <w:t xml:space="preserve"> является интегральная оценка эффективности реализации </w:t>
      </w:r>
      <w:r w:rsidRPr="00AF4B0D">
        <w:rPr>
          <w:rFonts w:eastAsia="Calibri" w:cs="Times New Roman"/>
          <w:szCs w:val="24"/>
        </w:rPr>
        <w:t>муниципальных программ</w:t>
      </w:r>
      <w:r w:rsidRPr="00AF4B0D">
        <w:rPr>
          <w:rFonts w:cs="Times New Roman"/>
          <w:szCs w:val="24"/>
        </w:rPr>
        <w:t>.</w:t>
      </w:r>
    </w:p>
    <w:p w:rsidR="00285B6D" w:rsidRPr="00A319EE" w:rsidRDefault="00285B6D" w:rsidP="00285B6D">
      <w:pPr>
        <w:spacing w:after="0" w:line="240" w:lineRule="auto"/>
        <w:rPr>
          <w:b/>
          <w:szCs w:val="24"/>
        </w:rPr>
      </w:pPr>
    </w:p>
    <w:tbl>
      <w:tblPr>
        <w:tblW w:w="10348" w:type="dxa"/>
        <w:tblInd w:w="250" w:type="dxa"/>
        <w:tblLayout w:type="fixed"/>
        <w:tblLook w:val="04A0" w:firstRow="1" w:lastRow="0" w:firstColumn="1" w:lastColumn="0" w:noHBand="0" w:noVBand="1"/>
      </w:tblPr>
      <w:tblGrid>
        <w:gridCol w:w="709"/>
        <w:gridCol w:w="7229"/>
        <w:gridCol w:w="2410"/>
      </w:tblGrid>
      <w:tr w:rsidR="00285B6D" w:rsidRPr="00E16745" w:rsidTr="00F16B47">
        <w:trPr>
          <w:trHeight w:val="553"/>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B6D" w:rsidRPr="0039558E" w:rsidRDefault="00285B6D" w:rsidP="00285B6D">
            <w:pPr>
              <w:spacing w:after="0" w:line="240" w:lineRule="auto"/>
              <w:jc w:val="center"/>
              <w:rPr>
                <w:rFonts w:eastAsia="Times New Roman"/>
                <w:b/>
                <w:color w:val="000000"/>
                <w:sz w:val="22"/>
                <w:lang w:eastAsia="ru-RU"/>
              </w:rPr>
            </w:pPr>
            <w:r w:rsidRPr="0039558E">
              <w:rPr>
                <w:rFonts w:eastAsia="Times New Roman"/>
                <w:b/>
                <w:color w:val="000000"/>
                <w:sz w:val="22"/>
                <w:lang w:eastAsia="ru-RU"/>
              </w:rPr>
              <w:t>№ п/п</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B6D" w:rsidRPr="0039558E" w:rsidRDefault="00285B6D" w:rsidP="00285B6D">
            <w:pPr>
              <w:spacing w:after="0" w:line="240" w:lineRule="auto"/>
              <w:jc w:val="center"/>
              <w:rPr>
                <w:rFonts w:eastAsia="Times New Roman"/>
                <w:b/>
                <w:color w:val="000000"/>
                <w:sz w:val="22"/>
                <w:lang w:eastAsia="ru-RU"/>
              </w:rPr>
            </w:pPr>
            <w:r w:rsidRPr="0039558E">
              <w:rPr>
                <w:rFonts w:eastAsia="Times New Roman"/>
                <w:b/>
                <w:color w:val="000000"/>
                <w:sz w:val="22"/>
                <w:lang w:eastAsia="ru-RU"/>
              </w:rPr>
              <w:t>Наименование программы</w:t>
            </w:r>
          </w:p>
        </w:tc>
        <w:tc>
          <w:tcPr>
            <w:tcW w:w="2410" w:type="dxa"/>
            <w:vMerge w:val="restart"/>
            <w:tcBorders>
              <w:top w:val="single" w:sz="4" w:space="0" w:color="auto"/>
              <w:left w:val="nil"/>
              <w:right w:val="single" w:sz="4" w:space="0" w:color="auto"/>
            </w:tcBorders>
          </w:tcPr>
          <w:p w:rsidR="00285B6D" w:rsidRPr="0039558E" w:rsidRDefault="00285B6D" w:rsidP="00B82B9E">
            <w:pPr>
              <w:spacing w:after="0" w:line="240" w:lineRule="auto"/>
              <w:jc w:val="center"/>
              <w:rPr>
                <w:rFonts w:eastAsia="Times New Roman"/>
                <w:b/>
                <w:color w:val="000000"/>
                <w:sz w:val="22"/>
                <w:lang w:eastAsia="ru-RU"/>
              </w:rPr>
            </w:pPr>
            <w:r w:rsidRPr="0039558E">
              <w:rPr>
                <w:rFonts w:eastAsia="Times New Roman"/>
                <w:b/>
                <w:color w:val="000000"/>
                <w:sz w:val="22"/>
                <w:lang w:eastAsia="ru-RU"/>
              </w:rPr>
              <w:t>Оценка эффективности программы                          за 20</w:t>
            </w:r>
            <w:r w:rsidR="006D2847" w:rsidRPr="0039558E">
              <w:rPr>
                <w:rFonts w:eastAsia="Times New Roman"/>
                <w:b/>
                <w:color w:val="000000"/>
                <w:sz w:val="22"/>
                <w:lang w:eastAsia="ru-RU"/>
              </w:rPr>
              <w:t>2</w:t>
            </w:r>
            <w:r w:rsidR="00F16B47">
              <w:rPr>
                <w:rFonts w:eastAsia="Times New Roman"/>
                <w:b/>
                <w:color w:val="000000"/>
                <w:sz w:val="22"/>
                <w:lang w:eastAsia="ru-RU"/>
              </w:rPr>
              <w:t xml:space="preserve">3 </w:t>
            </w:r>
            <w:r w:rsidRPr="0039558E">
              <w:rPr>
                <w:rFonts w:eastAsia="Times New Roman"/>
                <w:b/>
                <w:color w:val="000000"/>
                <w:sz w:val="22"/>
                <w:lang w:eastAsia="ru-RU"/>
              </w:rPr>
              <w:t>год</w:t>
            </w:r>
          </w:p>
        </w:tc>
      </w:tr>
      <w:tr w:rsidR="00285B6D" w:rsidRPr="00E16745" w:rsidTr="00F16B47">
        <w:trPr>
          <w:trHeight w:val="257"/>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6D" w:rsidRPr="00285B6D" w:rsidRDefault="00285B6D" w:rsidP="00285B6D">
            <w:pPr>
              <w:spacing w:after="0" w:line="240" w:lineRule="auto"/>
              <w:rPr>
                <w:rFonts w:eastAsia="Times New Roman"/>
                <w:color w:val="000000"/>
                <w:sz w:val="22"/>
                <w:lang w:eastAsia="ru-RU"/>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285B6D" w:rsidRPr="00285B6D" w:rsidRDefault="00285B6D" w:rsidP="00285B6D">
            <w:pPr>
              <w:spacing w:after="0" w:line="240" w:lineRule="auto"/>
              <w:rPr>
                <w:rFonts w:eastAsia="Times New Roman"/>
                <w:color w:val="000000"/>
                <w:sz w:val="22"/>
                <w:lang w:eastAsia="ru-RU"/>
              </w:rPr>
            </w:pPr>
          </w:p>
        </w:tc>
        <w:tc>
          <w:tcPr>
            <w:tcW w:w="2410" w:type="dxa"/>
            <w:vMerge/>
            <w:tcBorders>
              <w:left w:val="nil"/>
              <w:bottom w:val="single" w:sz="4" w:space="0" w:color="auto"/>
              <w:right w:val="single" w:sz="4" w:space="0" w:color="auto"/>
            </w:tcBorders>
          </w:tcPr>
          <w:p w:rsidR="00285B6D" w:rsidRPr="00285B6D" w:rsidRDefault="00285B6D" w:rsidP="00285B6D">
            <w:pPr>
              <w:spacing w:after="0" w:line="240" w:lineRule="auto"/>
              <w:jc w:val="center"/>
              <w:rPr>
                <w:rFonts w:eastAsia="Times New Roman"/>
                <w:color w:val="000000"/>
                <w:sz w:val="22"/>
                <w:lang w:eastAsia="ru-RU"/>
              </w:rPr>
            </w:pPr>
          </w:p>
        </w:tc>
      </w:tr>
      <w:tr w:rsidR="00F16B47" w:rsidRPr="00E16745" w:rsidTr="00F16B47">
        <w:trPr>
          <w:trHeight w:val="6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16B47" w:rsidRPr="00285B6D" w:rsidRDefault="00F16B47" w:rsidP="00285B6D">
            <w:pPr>
              <w:pStyle w:val="a6"/>
              <w:numPr>
                <w:ilvl w:val="0"/>
                <w:numId w:val="16"/>
              </w:numPr>
              <w:spacing w:after="0" w:line="240" w:lineRule="auto"/>
              <w:jc w:val="center"/>
              <w:rPr>
                <w:rFonts w:eastAsia="Times New Roman"/>
                <w:color w:val="000000"/>
                <w:sz w:val="22"/>
                <w:lang w:eastAsia="ru-RU"/>
              </w:rPr>
            </w:pPr>
          </w:p>
        </w:tc>
        <w:tc>
          <w:tcPr>
            <w:tcW w:w="7229" w:type="dxa"/>
            <w:tcBorders>
              <w:top w:val="nil"/>
              <w:left w:val="nil"/>
              <w:bottom w:val="single" w:sz="4" w:space="0" w:color="auto"/>
              <w:right w:val="single" w:sz="4" w:space="0" w:color="auto"/>
            </w:tcBorders>
            <w:shd w:val="clear" w:color="auto" w:fill="auto"/>
            <w:vAlign w:val="center"/>
            <w:hideMark/>
          </w:tcPr>
          <w:p w:rsidR="00F16B47" w:rsidRPr="00B82B9E" w:rsidRDefault="00F16B47" w:rsidP="000046E4">
            <w:pPr>
              <w:pStyle w:val="ab"/>
              <w:jc w:val="center"/>
              <w:rPr>
                <w:szCs w:val="24"/>
              </w:rPr>
            </w:pPr>
            <w:r w:rsidRPr="00B82B9E">
              <w:rPr>
                <w:szCs w:val="24"/>
              </w:rPr>
              <w:t>Развитие благоустройства территории муниципального образования «</w:t>
            </w:r>
            <w:proofErr w:type="spellStart"/>
            <w:r w:rsidRPr="00B82B9E">
              <w:rPr>
                <w:szCs w:val="24"/>
              </w:rPr>
              <w:t>Выровское</w:t>
            </w:r>
            <w:proofErr w:type="spellEnd"/>
            <w:r w:rsidRPr="00B82B9E">
              <w:rPr>
                <w:szCs w:val="24"/>
              </w:rPr>
              <w:t xml:space="preserve"> сельское поселение» </w:t>
            </w:r>
            <w:proofErr w:type="spellStart"/>
            <w:r w:rsidRPr="00B82B9E">
              <w:rPr>
                <w:szCs w:val="24"/>
              </w:rPr>
              <w:t>Майнского</w:t>
            </w:r>
            <w:proofErr w:type="spellEnd"/>
            <w:r w:rsidRPr="00B82B9E">
              <w:rPr>
                <w:szCs w:val="24"/>
              </w:rPr>
              <w:t xml:space="preserve"> района Ульяновской области</w:t>
            </w:r>
          </w:p>
          <w:p w:rsidR="00F16B47" w:rsidRPr="00B82B9E" w:rsidRDefault="00F16B47" w:rsidP="000046E4">
            <w:pPr>
              <w:spacing w:after="0" w:line="240" w:lineRule="auto"/>
              <w:jc w:val="center"/>
              <w:rPr>
                <w:szCs w:val="24"/>
              </w:rPr>
            </w:pPr>
          </w:p>
        </w:tc>
        <w:tc>
          <w:tcPr>
            <w:tcW w:w="2410" w:type="dxa"/>
            <w:tcBorders>
              <w:top w:val="nil"/>
              <w:left w:val="nil"/>
              <w:bottom w:val="single" w:sz="4" w:space="0" w:color="auto"/>
              <w:right w:val="single" w:sz="4" w:space="0" w:color="auto"/>
            </w:tcBorders>
            <w:vAlign w:val="center"/>
          </w:tcPr>
          <w:p w:rsidR="00F16B47" w:rsidRPr="00D647DC" w:rsidRDefault="00E002B1" w:rsidP="000046E4">
            <w:pPr>
              <w:spacing w:after="0" w:line="240" w:lineRule="auto"/>
              <w:jc w:val="center"/>
              <w:rPr>
                <w:rFonts w:eastAsia="Times New Roman"/>
                <w:sz w:val="22"/>
                <w:highlight w:val="yellow"/>
                <w:lang w:eastAsia="ru-RU"/>
              </w:rPr>
            </w:pPr>
            <w:r w:rsidRPr="00E002B1">
              <w:rPr>
                <w:rFonts w:eastAsia="Times New Roman"/>
                <w:sz w:val="22"/>
                <w:lang w:eastAsia="ru-RU"/>
              </w:rPr>
              <w:t>Степень эффективности ниже среднего уровня</w:t>
            </w:r>
          </w:p>
        </w:tc>
      </w:tr>
      <w:tr w:rsidR="00F16B47" w:rsidRPr="00E16745" w:rsidTr="00F16B47">
        <w:trPr>
          <w:trHeight w:val="6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16B47" w:rsidRPr="00285B6D" w:rsidRDefault="00F16B47" w:rsidP="00285B6D">
            <w:pPr>
              <w:pStyle w:val="a6"/>
              <w:numPr>
                <w:ilvl w:val="0"/>
                <w:numId w:val="16"/>
              </w:numPr>
              <w:spacing w:after="0" w:line="240" w:lineRule="auto"/>
              <w:jc w:val="center"/>
              <w:rPr>
                <w:rFonts w:eastAsia="Times New Roman"/>
                <w:color w:val="000000"/>
                <w:sz w:val="22"/>
                <w:lang w:eastAsia="ru-RU"/>
              </w:rPr>
            </w:pPr>
          </w:p>
        </w:tc>
        <w:tc>
          <w:tcPr>
            <w:tcW w:w="7229" w:type="dxa"/>
            <w:tcBorders>
              <w:top w:val="nil"/>
              <w:left w:val="nil"/>
              <w:bottom w:val="single" w:sz="4" w:space="0" w:color="auto"/>
              <w:right w:val="single" w:sz="4" w:space="0" w:color="auto"/>
            </w:tcBorders>
            <w:shd w:val="clear" w:color="auto" w:fill="auto"/>
            <w:vAlign w:val="center"/>
            <w:hideMark/>
          </w:tcPr>
          <w:p w:rsidR="00F16B47" w:rsidRPr="00B82B9E" w:rsidRDefault="00F16B47" w:rsidP="000046E4">
            <w:pPr>
              <w:pStyle w:val="ab"/>
              <w:jc w:val="center"/>
              <w:rPr>
                <w:kern w:val="28"/>
                <w:szCs w:val="24"/>
              </w:rPr>
            </w:pPr>
            <w:r w:rsidRPr="00B82B9E">
              <w:rPr>
                <w:kern w:val="28"/>
                <w:szCs w:val="24"/>
              </w:rPr>
              <w:t>Пожарная безопасность на территории муниципального образования «</w:t>
            </w:r>
            <w:proofErr w:type="spellStart"/>
            <w:r w:rsidRPr="00B82B9E">
              <w:rPr>
                <w:kern w:val="28"/>
                <w:szCs w:val="24"/>
              </w:rPr>
              <w:t>Выровское</w:t>
            </w:r>
            <w:proofErr w:type="spellEnd"/>
            <w:r w:rsidRPr="00B82B9E">
              <w:rPr>
                <w:kern w:val="28"/>
                <w:szCs w:val="24"/>
              </w:rPr>
              <w:t xml:space="preserve"> сельское поселение» </w:t>
            </w:r>
            <w:proofErr w:type="spellStart"/>
            <w:r w:rsidRPr="00B82B9E">
              <w:rPr>
                <w:kern w:val="28"/>
                <w:szCs w:val="24"/>
              </w:rPr>
              <w:t>Майнского</w:t>
            </w:r>
            <w:proofErr w:type="spellEnd"/>
            <w:r w:rsidRPr="00B82B9E">
              <w:rPr>
                <w:kern w:val="28"/>
                <w:szCs w:val="24"/>
              </w:rPr>
              <w:t xml:space="preserve"> района Ульяновской области</w:t>
            </w:r>
          </w:p>
          <w:p w:rsidR="00F16B47" w:rsidRPr="00B82B9E" w:rsidRDefault="00F16B47" w:rsidP="000046E4">
            <w:pPr>
              <w:spacing w:after="0" w:line="240" w:lineRule="auto"/>
              <w:jc w:val="center"/>
              <w:rPr>
                <w:szCs w:val="24"/>
              </w:rPr>
            </w:pPr>
          </w:p>
        </w:tc>
        <w:tc>
          <w:tcPr>
            <w:tcW w:w="2410" w:type="dxa"/>
            <w:tcBorders>
              <w:top w:val="nil"/>
              <w:left w:val="nil"/>
              <w:bottom w:val="single" w:sz="4" w:space="0" w:color="auto"/>
              <w:right w:val="single" w:sz="4" w:space="0" w:color="auto"/>
            </w:tcBorders>
            <w:vAlign w:val="center"/>
          </w:tcPr>
          <w:p w:rsidR="00F16B47" w:rsidRPr="00D647DC" w:rsidRDefault="00E002B1" w:rsidP="000046E4">
            <w:pPr>
              <w:spacing w:after="0" w:line="240" w:lineRule="auto"/>
              <w:jc w:val="center"/>
              <w:rPr>
                <w:rFonts w:eastAsia="Times New Roman"/>
                <w:sz w:val="22"/>
                <w:highlight w:val="yellow"/>
                <w:lang w:eastAsia="ru-RU"/>
              </w:rPr>
            </w:pPr>
            <w:r w:rsidRPr="00E002B1">
              <w:rPr>
                <w:rFonts w:eastAsia="Times New Roman"/>
                <w:sz w:val="22"/>
                <w:lang w:eastAsia="ru-RU"/>
              </w:rPr>
              <w:t>Степень эффективности ниже среднего уровня</w:t>
            </w:r>
          </w:p>
        </w:tc>
      </w:tr>
      <w:tr w:rsidR="00F16B47" w:rsidRPr="00E16745" w:rsidTr="00F16B47">
        <w:trPr>
          <w:trHeight w:val="6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16B47" w:rsidRPr="00285B6D" w:rsidRDefault="00F16B47" w:rsidP="00285B6D">
            <w:pPr>
              <w:pStyle w:val="a6"/>
              <w:numPr>
                <w:ilvl w:val="0"/>
                <w:numId w:val="16"/>
              </w:numPr>
              <w:spacing w:after="0" w:line="240" w:lineRule="auto"/>
              <w:jc w:val="center"/>
              <w:rPr>
                <w:rFonts w:eastAsia="Times New Roman"/>
                <w:color w:val="000000"/>
                <w:sz w:val="22"/>
                <w:lang w:eastAsia="ru-RU"/>
              </w:rPr>
            </w:pPr>
          </w:p>
        </w:tc>
        <w:tc>
          <w:tcPr>
            <w:tcW w:w="7229" w:type="dxa"/>
            <w:tcBorders>
              <w:top w:val="nil"/>
              <w:left w:val="nil"/>
              <w:bottom w:val="single" w:sz="4" w:space="0" w:color="auto"/>
              <w:right w:val="single" w:sz="4" w:space="0" w:color="auto"/>
            </w:tcBorders>
            <w:shd w:val="clear" w:color="auto" w:fill="auto"/>
            <w:vAlign w:val="center"/>
            <w:hideMark/>
          </w:tcPr>
          <w:p w:rsidR="00F16B47" w:rsidRPr="00B82B9E" w:rsidRDefault="00F16B47" w:rsidP="000046E4">
            <w:pPr>
              <w:spacing w:after="0" w:line="240" w:lineRule="auto"/>
              <w:jc w:val="center"/>
              <w:rPr>
                <w:szCs w:val="24"/>
              </w:rPr>
            </w:pPr>
            <w:r>
              <w:rPr>
                <w:szCs w:val="24"/>
              </w:rPr>
              <w:t>Чистая вода</w:t>
            </w:r>
          </w:p>
        </w:tc>
        <w:tc>
          <w:tcPr>
            <w:tcW w:w="2410" w:type="dxa"/>
            <w:tcBorders>
              <w:top w:val="nil"/>
              <w:left w:val="nil"/>
              <w:bottom w:val="single" w:sz="4" w:space="0" w:color="auto"/>
              <w:right w:val="single" w:sz="4" w:space="0" w:color="auto"/>
            </w:tcBorders>
            <w:vAlign w:val="center"/>
          </w:tcPr>
          <w:p w:rsidR="00F16B47" w:rsidRPr="00D647DC" w:rsidRDefault="0084582A" w:rsidP="00EE552A">
            <w:pPr>
              <w:spacing w:after="0" w:line="240" w:lineRule="auto"/>
              <w:jc w:val="center"/>
              <w:rPr>
                <w:rFonts w:eastAsia="Times New Roman"/>
                <w:sz w:val="22"/>
                <w:highlight w:val="yellow"/>
                <w:lang w:eastAsia="ru-RU"/>
              </w:rPr>
            </w:pPr>
            <w:r w:rsidRPr="0084582A">
              <w:rPr>
                <w:rFonts w:eastAsia="Times New Roman"/>
                <w:sz w:val="22"/>
                <w:lang w:eastAsia="ru-RU"/>
              </w:rPr>
              <w:t>Низкая степень эффекти</w:t>
            </w:r>
            <w:r>
              <w:rPr>
                <w:rFonts w:eastAsia="Times New Roman"/>
                <w:sz w:val="22"/>
                <w:lang w:eastAsia="ru-RU"/>
              </w:rPr>
              <w:t>в</w:t>
            </w:r>
            <w:r w:rsidRPr="0084582A">
              <w:rPr>
                <w:rFonts w:eastAsia="Times New Roman"/>
                <w:sz w:val="22"/>
                <w:lang w:eastAsia="ru-RU"/>
              </w:rPr>
              <w:t>ности</w:t>
            </w:r>
          </w:p>
        </w:tc>
      </w:tr>
      <w:tr w:rsidR="00F16B47" w:rsidRPr="00E16745" w:rsidTr="00F16B47">
        <w:trPr>
          <w:trHeight w:val="609"/>
        </w:trPr>
        <w:tc>
          <w:tcPr>
            <w:tcW w:w="709" w:type="dxa"/>
            <w:tcBorders>
              <w:top w:val="nil"/>
              <w:left w:val="single" w:sz="4" w:space="0" w:color="auto"/>
              <w:bottom w:val="nil"/>
              <w:right w:val="single" w:sz="4" w:space="0" w:color="auto"/>
            </w:tcBorders>
            <w:shd w:val="clear" w:color="auto" w:fill="auto"/>
            <w:noWrap/>
            <w:vAlign w:val="center"/>
            <w:hideMark/>
          </w:tcPr>
          <w:p w:rsidR="00F16B47" w:rsidRPr="00285B6D" w:rsidRDefault="00F16B47" w:rsidP="00285B6D">
            <w:pPr>
              <w:pStyle w:val="a6"/>
              <w:numPr>
                <w:ilvl w:val="0"/>
                <w:numId w:val="16"/>
              </w:numPr>
              <w:spacing w:after="0" w:line="240" w:lineRule="auto"/>
              <w:jc w:val="center"/>
              <w:rPr>
                <w:rFonts w:eastAsia="Times New Roman"/>
                <w:color w:val="000000"/>
                <w:sz w:val="22"/>
                <w:lang w:eastAsia="ru-RU"/>
              </w:rPr>
            </w:pPr>
          </w:p>
        </w:tc>
        <w:tc>
          <w:tcPr>
            <w:tcW w:w="7229" w:type="dxa"/>
            <w:tcBorders>
              <w:top w:val="nil"/>
              <w:left w:val="nil"/>
              <w:bottom w:val="nil"/>
              <w:right w:val="single" w:sz="4" w:space="0" w:color="auto"/>
            </w:tcBorders>
            <w:shd w:val="clear" w:color="auto" w:fill="auto"/>
            <w:vAlign w:val="center"/>
            <w:hideMark/>
          </w:tcPr>
          <w:p w:rsidR="00F16B47" w:rsidRPr="00B82B9E" w:rsidRDefault="00F16B47" w:rsidP="000046E4">
            <w:pPr>
              <w:spacing w:after="0" w:line="240" w:lineRule="auto"/>
              <w:jc w:val="center"/>
              <w:rPr>
                <w:szCs w:val="24"/>
              </w:rPr>
            </w:pPr>
            <w:r w:rsidRPr="00B82B9E">
              <w:rPr>
                <w:szCs w:val="24"/>
              </w:rPr>
              <w:t>Забота</w:t>
            </w:r>
          </w:p>
        </w:tc>
        <w:tc>
          <w:tcPr>
            <w:tcW w:w="2410" w:type="dxa"/>
            <w:tcBorders>
              <w:top w:val="nil"/>
              <w:left w:val="nil"/>
              <w:bottom w:val="nil"/>
              <w:right w:val="single" w:sz="4" w:space="0" w:color="auto"/>
            </w:tcBorders>
            <w:vAlign w:val="center"/>
          </w:tcPr>
          <w:p w:rsidR="00F16B47" w:rsidRPr="00D647DC" w:rsidRDefault="009767B4" w:rsidP="00285B6D">
            <w:pPr>
              <w:spacing w:after="0" w:line="240" w:lineRule="auto"/>
              <w:jc w:val="center"/>
              <w:rPr>
                <w:rFonts w:eastAsia="Times New Roman"/>
                <w:sz w:val="22"/>
                <w:highlight w:val="yellow"/>
                <w:lang w:val="en-US" w:eastAsia="ru-RU"/>
              </w:rPr>
            </w:pPr>
            <w:r>
              <w:rPr>
                <w:rFonts w:eastAsia="Times New Roman" w:cs="Times New Roman"/>
                <w:color w:val="000000"/>
                <w:sz w:val="22"/>
                <w:lang w:eastAsia="ru-RU"/>
              </w:rPr>
              <w:t>Высокая степень эффективности</w:t>
            </w:r>
            <w:r w:rsidRPr="00D647DC">
              <w:rPr>
                <w:rFonts w:eastAsia="Times New Roman"/>
                <w:sz w:val="22"/>
                <w:highlight w:val="yellow"/>
                <w:lang w:val="en-US" w:eastAsia="ru-RU"/>
              </w:rPr>
              <w:t xml:space="preserve"> </w:t>
            </w:r>
          </w:p>
        </w:tc>
      </w:tr>
      <w:tr w:rsidR="00F16B47" w:rsidRPr="00E16745" w:rsidTr="00F16B47">
        <w:trPr>
          <w:trHeight w:val="6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16B47" w:rsidRPr="00285B6D" w:rsidRDefault="00F16B47" w:rsidP="00285B6D">
            <w:pPr>
              <w:pStyle w:val="a6"/>
              <w:numPr>
                <w:ilvl w:val="0"/>
                <w:numId w:val="16"/>
              </w:numPr>
              <w:spacing w:after="0" w:line="240" w:lineRule="auto"/>
              <w:jc w:val="center"/>
              <w:rPr>
                <w:rFonts w:eastAsia="Times New Roman"/>
                <w:color w:val="000000"/>
                <w:sz w:val="22"/>
                <w:lang w:eastAsia="ru-RU"/>
              </w:rPr>
            </w:pPr>
          </w:p>
        </w:tc>
        <w:tc>
          <w:tcPr>
            <w:tcW w:w="7229" w:type="dxa"/>
            <w:tcBorders>
              <w:top w:val="nil"/>
              <w:left w:val="nil"/>
              <w:bottom w:val="single" w:sz="4" w:space="0" w:color="auto"/>
              <w:right w:val="single" w:sz="4" w:space="0" w:color="auto"/>
            </w:tcBorders>
            <w:shd w:val="clear" w:color="auto" w:fill="auto"/>
            <w:vAlign w:val="center"/>
            <w:hideMark/>
          </w:tcPr>
          <w:p w:rsidR="00F16B47" w:rsidRPr="00B82B9E" w:rsidRDefault="00F16B47" w:rsidP="000046E4">
            <w:pPr>
              <w:spacing w:after="0" w:line="240" w:lineRule="auto"/>
              <w:jc w:val="center"/>
              <w:rPr>
                <w:szCs w:val="24"/>
              </w:rPr>
            </w:pPr>
            <w:r>
              <w:rPr>
                <w:szCs w:val="24"/>
              </w:rPr>
              <w:t>Молодежь</w:t>
            </w:r>
          </w:p>
        </w:tc>
        <w:tc>
          <w:tcPr>
            <w:tcW w:w="2410" w:type="dxa"/>
            <w:tcBorders>
              <w:top w:val="nil"/>
              <w:left w:val="nil"/>
              <w:bottom w:val="single" w:sz="4" w:space="0" w:color="auto"/>
              <w:right w:val="single" w:sz="4" w:space="0" w:color="auto"/>
            </w:tcBorders>
            <w:vAlign w:val="center"/>
          </w:tcPr>
          <w:p w:rsidR="00F16B47" w:rsidRPr="00EE552A" w:rsidRDefault="00786FAF" w:rsidP="00285B6D">
            <w:pPr>
              <w:spacing w:after="0" w:line="240" w:lineRule="auto"/>
              <w:jc w:val="center"/>
              <w:rPr>
                <w:rFonts w:eastAsia="Times New Roman"/>
                <w:sz w:val="22"/>
                <w:lang w:eastAsia="ru-RU"/>
              </w:rPr>
            </w:pPr>
            <w:r>
              <w:rPr>
                <w:rFonts w:eastAsia="Times New Roman" w:cs="Times New Roman"/>
                <w:color w:val="000000"/>
                <w:sz w:val="22"/>
                <w:lang w:eastAsia="ru-RU"/>
              </w:rPr>
              <w:t>Высокая степень эффективности</w:t>
            </w:r>
          </w:p>
        </w:tc>
      </w:tr>
    </w:tbl>
    <w:p w:rsidR="00C2492C" w:rsidRDefault="00C2492C" w:rsidP="009C748C">
      <w:pPr>
        <w:spacing w:after="0" w:line="240" w:lineRule="auto"/>
        <w:ind w:firstLine="709"/>
        <w:rPr>
          <w:rFonts w:eastAsia="Times New Roman" w:cs="Times New Roman"/>
          <w:szCs w:val="24"/>
          <w:lang w:eastAsia="ru-RU"/>
        </w:rPr>
      </w:pPr>
    </w:p>
    <w:p w:rsidR="00F16B47" w:rsidRDefault="004B3D58" w:rsidP="004B3D58">
      <w:pPr>
        <w:spacing w:after="0" w:line="240" w:lineRule="auto"/>
        <w:ind w:left="567" w:firstLine="142"/>
        <w:rPr>
          <w:rFonts w:eastAsia="Times New Roman" w:cs="Times New Roman"/>
          <w:szCs w:val="24"/>
          <w:lang w:eastAsia="ru-RU"/>
        </w:rPr>
      </w:pPr>
      <w:r>
        <w:rPr>
          <w:rFonts w:eastAsia="Times New Roman" w:cs="Times New Roman"/>
          <w:szCs w:val="24"/>
          <w:lang w:eastAsia="ru-RU"/>
        </w:rPr>
        <w:t xml:space="preserve">  </w:t>
      </w:r>
    </w:p>
    <w:p w:rsidR="009216C9" w:rsidRDefault="004B3D58" w:rsidP="004B3D58">
      <w:pPr>
        <w:spacing w:after="0" w:line="240" w:lineRule="auto"/>
        <w:ind w:left="567" w:firstLine="142"/>
        <w:rPr>
          <w:rFonts w:eastAsia="Times New Roman" w:cs="Times New Roman"/>
          <w:szCs w:val="24"/>
          <w:lang w:eastAsia="ru-RU"/>
        </w:rPr>
      </w:pPr>
      <w:r>
        <w:rPr>
          <w:rFonts w:eastAsia="Times New Roman" w:cs="Times New Roman"/>
          <w:szCs w:val="24"/>
          <w:lang w:eastAsia="ru-RU"/>
        </w:rPr>
        <w:t xml:space="preserve">  </w:t>
      </w:r>
      <w:proofErr w:type="gramStart"/>
      <w:r w:rsidR="009216C9">
        <w:rPr>
          <w:rFonts w:eastAsia="Times New Roman" w:cs="Times New Roman"/>
          <w:szCs w:val="24"/>
          <w:lang w:eastAsia="ru-RU"/>
        </w:rPr>
        <w:t xml:space="preserve">Исполнение </w:t>
      </w:r>
      <w:r w:rsidR="00712C17" w:rsidRPr="00DA063A">
        <w:rPr>
          <w:rFonts w:eastAsia="Times New Roman" w:cs="Times New Roman"/>
          <w:szCs w:val="24"/>
          <w:lang w:eastAsia="ru-RU"/>
        </w:rPr>
        <w:t xml:space="preserve"> муниципальных</w:t>
      </w:r>
      <w:proofErr w:type="gramEnd"/>
      <w:r w:rsidR="00712C17" w:rsidRPr="00DA063A">
        <w:rPr>
          <w:rFonts w:eastAsia="Times New Roman" w:cs="Times New Roman"/>
          <w:szCs w:val="24"/>
          <w:lang w:eastAsia="ru-RU"/>
        </w:rPr>
        <w:t xml:space="preserve"> программ муниципального образования «</w:t>
      </w:r>
      <w:proofErr w:type="spellStart"/>
      <w:r w:rsidR="00AA75E5">
        <w:rPr>
          <w:rFonts w:eastAsia="Times New Roman" w:cs="Times New Roman"/>
          <w:szCs w:val="24"/>
          <w:lang w:eastAsia="ru-RU"/>
        </w:rPr>
        <w:t>Выровское</w:t>
      </w:r>
      <w:proofErr w:type="spellEnd"/>
      <w:r w:rsidR="00562A07">
        <w:rPr>
          <w:rFonts w:eastAsia="Times New Roman" w:cs="Times New Roman"/>
          <w:szCs w:val="24"/>
          <w:lang w:eastAsia="ru-RU"/>
        </w:rPr>
        <w:t xml:space="preserve"> сельское поселение</w:t>
      </w:r>
      <w:r w:rsidR="00712C17" w:rsidRPr="00DA063A">
        <w:rPr>
          <w:rFonts w:eastAsia="Times New Roman" w:cs="Times New Roman"/>
          <w:szCs w:val="24"/>
          <w:lang w:eastAsia="ru-RU"/>
        </w:rPr>
        <w:t xml:space="preserve">» </w:t>
      </w:r>
      <w:r w:rsidR="009216C9">
        <w:rPr>
          <w:rFonts w:eastAsia="Times New Roman" w:cs="Times New Roman"/>
          <w:szCs w:val="24"/>
          <w:lang w:eastAsia="ru-RU"/>
        </w:rPr>
        <w:t>за 202</w:t>
      </w:r>
      <w:r w:rsidR="00F16B47">
        <w:rPr>
          <w:rFonts w:eastAsia="Times New Roman" w:cs="Times New Roman"/>
          <w:szCs w:val="24"/>
          <w:lang w:eastAsia="ru-RU"/>
        </w:rPr>
        <w:t>3</w:t>
      </w:r>
      <w:r w:rsidR="0072163F" w:rsidRPr="00DA063A">
        <w:rPr>
          <w:rFonts w:eastAsia="Times New Roman" w:cs="Times New Roman"/>
          <w:szCs w:val="24"/>
          <w:lang w:eastAsia="ru-RU"/>
        </w:rPr>
        <w:t xml:space="preserve">  год</w:t>
      </w:r>
      <w:r w:rsidR="00712C17" w:rsidRPr="00DA063A">
        <w:rPr>
          <w:rFonts w:eastAsia="Times New Roman" w:cs="Times New Roman"/>
          <w:szCs w:val="24"/>
          <w:lang w:eastAsia="ru-RU"/>
        </w:rPr>
        <w:t>:</w:t>
      </w:r>
    </w:p>
    <w:p w:rsidR="009216C9" w:rsidRDefault="009216C9" w:rsidP="00D00041">
      <w:pPr>
        <w:tabs>
          <w:tab w:val="left" w:pos="0"/>
        </w:tabs>
        <w:spacing w:after="0" w:line="240" w:lineRule="auto"/>
        <w:ind w:left="567" w:firstLine="142"/>
        <w:contextualSpacing/>
        <w:jc w:val="both"/>
        <w:rPr>
          <w:rFonts w:eastAsia="Times New Roman" w:cs="Times New Roman"/>
          <w:szCs w:val="24"/>
          <w:lang w:eastAsia="ru-RU"/>
        </w:rPr>
      </w:pPr>
    </w:p>
    <w:p w:rsidR="00A74F6A" w:rsidRPr="00A74F6A" w:rsidRDefault="00606455" w:rsidP="00606455">
      <w:pPr>
        <w:pStyle w:val="ab"/>
        <w:spacing w:line="240" w:lineRule="exact"/>
        <w:ind w:left="567" w:right="-57" w:hanging="567"/>
        <w:jc w:val="center"/>
        <w:rPr>
          <w:b/>
        </w:rPr>
      </w:pPr>
      <w:r>
        <w:rPr>
          <w:b/>
        </w:rPr>
        <w:t xml:space="preserve">          </w:t>
      </w:r>
      <w:r w:rsidR="00F16B47">
        <w:rPr>
          <w:b/>
        </w:rPr>
        <w:t>1</w:t>
      </w:r>
      <w:r w:rsidR="00A872B6">
        <w:rPr>
          <w:b/>
        </w:rPr>
        <w:t xml:space="preserve">.  </w:t>
      </w:r>
      <w:r w:rsidR="00A74F6A" w:rsidRPr="00A74F6A">
        <w:rPr>
          <w:b/>
        </w:rPr>
        <w:t xml:space="preserve">«Развитие благоустройства территории </w:t>
      </w:r>
      <w:r w:rsidR="00A74F6A" w:rsidRPr="00606455">
        <w:rPr>
          <w:b/>
        </w:rPr>
        <w:t>муниципального образования «</w:t>
      </w:r>
      <w:proofErr w:type="spellStart"/>
      <w:r w:rsidR="00A74F6A" w:rsidRPr="00606455">
        <w:rPr>
          <w:b/>
        </w:rPr>
        <w:t>Выровское</w:t>
      </w:r>
      <w:proofErr w:type="spellEnd"/>
      <w:r w:rsidR="00A74F6A" w:rsidRPr="00606455">
        <w:rPr>
          <w:b/>
        </w:rPr>
        <w:t xml:space="preserve"> сельское поселение» </w:t>
      </w:r>
      <w:proofErr w:type="spellStart"/>
      <w:r w:rsidR="00A74F6A" w:rsidRPr="00606455">
        <w:rPr>
          <w:b/>
        </w:rPr>
        <w:t>Майнского</w:t>
      </w:r>
      <w:proofErr w:type="spellEnd"/>
      <w:r w:rsidR="00A74F6A" w:rsidRPr="00606455">
        <w:rPr>
          <w:b/>
        </w:rPr>
        <w:t xml:space="preserve"> района Ульяновской области </w:t>
      </w:r>
    </w:p>
    <w:p w:rsidR="00020ADD" w:rsidRDefault="00020ADD" w:rsidP="00A74F6A">
      <w:pPr>
        <w:spacing w:after="0" w:line="240" w:lineRule="auto"/>
        <w:ind w:left="360"/>
        <w:rPr>
          <w:b/>
        </w:rPr>
      </w:pPr>
    </w:p>
    <w:p w:rsidR="00020ADD" w:rsidRPr="00020ADD" w:rsidRDefault="00020ADD" w:rsidP="00F231DA">
      <w:pPr>
        <w:spacing w:after="0"/>
        <w:ind w:left="567" w:firstLine="709"/>
        <w:jc w:val="both"/>
        <w:rPr>
          <w:szCs w:val="24"/>
        </w:rPr>
      </w:pPr>
      <w:r w:rsidRPr="00AC6C20">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sidR="00A74F6A">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w:t>
      </w:r>
      <w:r w:rsidR="00826D57">
        <w:rPr>
          <w:szCs w:val="24"/>
        </w:rPr>
        <w:t xml:space="preserve"> Срок реализации 2021-2023 годы.</w:t>
      </w:r>
    </w:p>
    <w:p w:rsidR="00020ADD" w:rsidRPr="00020ADD" w:rsidRDefault="00020ADD" w:rsidP="00F231DA">
      <w:pPr>
        <w:spacing w:after="0"/>
        <w:ind w:left="567" w:firstLine="709"/>
        <w:jc w:val="both"/>
        <w:rPr>
          <w:rFonts w:eastAsia="Times New Roman" w:cs="Times New Roman"/>
          <w:szCs w:val="24"/>
          <w:lang w:eastAsia="ru-RU"/>
        </w:rPr>
      </w:pP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программы</w:t>
      </w:r>
      <w:r w:rsidR="00F16B47">
        <w:rPr>
          <w:rFonts w:eastAsia="Times New Roman" w:cs="Times New Roman"/>
          <w:szCs w:val="24"/>
          <w:lang w:eastAsia="ru-RU"/>
        </w:rPr>
        <w:t xml:space="preserve"> в 2023</w:t>
      </w:r>
      <w:r w:rsidR="00826D57">
        <w:rPr>
          <w:rFonts w:eastAsia="Times New Roman" w:cs="Times New Roman"/>
          <w:szCs w:val="24"/>
          <w:lang w:eastAsia="ru-RU"/>
        </w:rPr>
        <w:t xml:space="preserve"> году </w:t>
      </w:r>
      <w:r w:rsidRPr="00020ADD">
        <w:rPr>
          <w:rFonts w:eastAsia="Times New Roman" w:cs="Times New Roman"/>
          <w:szCs w:val="24"/>
          <w:lang w:eastAsia="ru-RU"/>
        </w:rPr>
        <w:t> запланировано выделение денежных средств из бюджета МО «</w:t>
      </w:r>
      <w:proofErr w:type="spellStart"/>
      <w:r w:rsidR="00A74F6A">
        <w:rPr>
          <w:rFonts w:cs="Times New Roman"/>
          <w:szCs w:val="24"/>
        </w:rPr>
        <w:t>Выровское</w:t>
      </w:r>
      <w:proofErr w:type="spellEnd"/>
      <w:r w:rsidR="00A74F6A">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sidR="00F16B47">
        <w:rPr>
          <w:rFonts w:eastAsia="Times New Roman" w:cs="Times New Roman"/>
          <w:szCs w:val="24"/>
          <w:lang w:eastAsia="ru-RU"/>
        </w:rPr>
        <w:t>2242,79866</w:t>
      </w:r>
      <w:r w:rsidR="00826D57">
        <w:rPr>
          <w:rFonts w:eastAsia="Times New Roman" w:cs="Times New Roman"/>
          <w:szCs w:val="24"/>
          <w:lang w:eastAsia="ru-RU"/>
        </w:rPr>
        <w:t xml:space="preserve"> </w:t>
      </w:r>
      <w:r w:rsidRPr="008B09E3">
        <w:rPr>
          <w:rFonts w:eastAsia="Times New Roman" w:cs="Times New Roman"/>
          <w:szCs w:val="24"/>
          <w:lang w:eastAsia="ru-RU"/>
        </w:rPr>
        <w:t>тыс. руб</w:t>
      </w:r>
      <w:r w:rsidR="00826D57">
        <w:rPr>
          <w:rFonts w:eastAsia="Times New Roman" w:cs="Times New Roman"/>
          <w:szCs w:val="24"/>
          <w:lang w:eastAsia="ru-RU"/>
        </w:rPr>
        <w:t>лей</w:t>
      </w:r>
      <w:r w:rsidRPr="00020ADD">
        <w:rPr>
          <w:rFonts w:eastAsia="Times New Roman" w:cs="Times New Roman"/>
          <w:szCs w:val="24"/>
          <w:lang w:eastAsia="ru-RU"/>
        </w:rPr>
        <w:t>.</w:t>
      </w:r>
    </w:p>
    <w:p w:rsidR="00020ADD" w:rsidRPr="00606455" w:rsidRDefault="00020ADD" w:rsidP="00F231DA">
      <w:pPr>
        <w:spacing w:after="0"/>
        <w:ind w:left="567" w:firstLine="709"/>
        <w:jc w:val="both"/>
        <w:rPr>
          <w:rFonts w:eastAsia="Times New Roman" w:cs="Times New Roman"/>
          <w:szCs w:val="24"/>
          <w:lang w:eastAsia="ru-RU"/>
        </w:rPr>
      </w:pPr>
      <w:r w:rsidRPr="00020ADD">
        <w:rPr>
          <w:rFonts w:eastAsia="Times New Roman" w:cs="Times New Roman"/>
          <w:szCs w:val="24"/>
          <w:lang w:eastAsia="ru-RU"/>
        </w:rPr>
        <w:t xml:space="preserve">В отчётном периоде освоение средств бюджета составило </w:t>
      </w:r>
      <w:r w:rsidR="00F16B47">
        <w:rPr>
          <w:rFonts w:eastAsia="Times New Roman" w:cs="Times New Roman"/>
          <w:szCs w:val="24"/>
          <w:lang w:eastAsia="ru-RU"/>
        </w:rPr>
        <w:t>2184,56851</w:t>
      </w:r>
      <w:r w:rsidR="00826D57">
        <w:rPr>
          <w:rFonts w:eastAsia="Times New Roman" w:cs="Times New Roman"/>
          <w:szCs w:val="24"/>
          <w:lang w:eastAsia="ru-RU"/>
        </w:rPr>
        <w:t xml:space="preserve"> тыс. рублей</w:t>
      </w:r>
      <w:r w:rsidR="00262F9B">
        <w:rPr>
          <w:rFonts w:eastAsia="Times New Roman" w:cs="Times New Roman"/>
          <w:szCs w:val="24"/>
          <w:lang w:eastAsia="ru-RU"/>
        </w:rPr>
        <w:t>,</w:t>
      </w:r>
      <w:r w:rsidR="00826D57">
        <w:rPr>
          <w:rFonts w:eastAsia="Times New Roman" w:cs="Times New Roman"/>
          <w:szCs w:val="24"/>
          <w:lang w:eastAsia="ru-RU"/>
        </w:rPr>
        <w:t xml:space="preserve"> </w:t>
      </w:r>
      <w:r w:rsidRPr="00020ADD">
        <w:rPr>
          <w:rFonts w:eastAsia="Times New Roman" w:cs="Times New Roman"/>
          <w:szCs w:val="24"/>
          <w:lang w:eastAsia="ru-RU"/>
        </w:rPr>
        <w:t xml:space="preserve">что </w:t>
      </w:r>
      <w:r w:rsidRPr="00606455">
        <w:rPr>
          <w:rFonts w:eastAsia="Times New Roman" w:cs="Times New Roman"/>
          <w:szCs w:val="24"/>
          <w:lang w:eastAsia="ru-RU"/>
        </w:rPr>
        <w:t xml:space="preserve">составляет </w:t>
      </w:r>
      <w:r w:rsidR="00F16B47">
        <w:rPr>
          <w:rFonts w:eastAsia="Times New Roman" w:cs="Times New Roman"/>
          <w:szCs w:val="24"/>
          <w:lang w:eastAsia="ru-RU"/>
        </w:rPr>
        <w:t>97,4</w:t>
      </w:r>
      <w:r w:rsidR="00D758EA">
        <w:rPr>
          <w:rFonts w:eastAsia="Times New Roman" w:cs="Times New Roman"/>
          <w:szCs w:val="24"/>
          <w:lang w:eastAsia="ru-RU"/>
        </w:rPr>
        <w:t xml:space="preserve"> </w:t>
      </w:r>
      <w:r w:rsidRPr="005E4E5D">
        <w:rPr>
          <w:rFonts w:eastAsia="Times New Roman" w:cs="Times New Roman"/>
          <w:szCs w:val="24"/>
          <w:lang w:eastAsia="ru-RU"/>
        </w:rPr>
        <w:t>%</w:t>
      </w:r>
      <w:r w:rsidRPr="00020ADD">
        <w:rPr>
          <w:rFonts w:eastAsia="Times New Roman" w:cs="Times New Roman"/>
          <w:szCs w:val="24"/>
          <w:lang w:eastAsia="ru-RU"/>
        </w:rPr>
        <w:t xml:space="preserve"> от </w:t>
      </w:r>
      <w:r w:rsidRPr="00606455">
        <w:rPr>
          <w:rFonts w:eastAsia="Times New Roman" w:cs="Times New Roman"/>
          <w:szCs w:val="24"/>
          <w:lang w:eastAsia="ru-RU"/>
        </w:rPr>
        <w:t>запланированного объёма финансирования.</w:t>
      </w:r>
    </w:p>
    <w:p w:rsidR="00D758EA" w:rsidRPr="00606455" w:rsidRDefault="00020ADD" w:rsidP="00F231DA">
      <w:pPr>
        <w:spacing w:after="0"/>
        <w:ind w:left="567" w:firstLine="709"/>
        <w:jc w:val="both"/>
        <w:rPr>
          <w:rFonts w:cs="Times New Roman"/>
          <w:szCs w:val="24"/>
          <w:shd w:val="clear" w:color="auto" w:fill="FFFFFF"/>
        </w:rPr>
      </w:pPr>
      <w:r w:rsidRPr="00606455">
        <w:rPr>
          <w:rFonts w:eastAsia="Times New Roman" w:cs="Times New Roman"/>
          <w:szCs w:val="24"/>
          <w:lang w:eastAsia="ru-RU"/>
        </w:rPr>
        <w:t xml:space="preserve">В рамках реализации программы </w:t>
      </w:r>
      <w:proofErr w:type="gramStart"/>
      <w:r w:rsidRPr="00606455">
        <w:rPr>
          <w:rFonts w:eastAsia="Times New Roman" w:cs="Times New Roman"/>
          <w:szCs w:val="24"/>
          <w:lang w:eastAsia="ru-RU"/>
        </w:rPr>
        <w:t>в  202</w:t>
      </w:r>
      <w:r w:rsidR="00F16B47">
        <w:rPr>
          <w:rFonts w:eastAsia="Times New Roman" w:cs="Times New Roman"/>
          <w:szCs w:val="24"/>
          <w:lang w:eastAsia="ru-RU"/>
        </w:rPr>
        <w:t>3</w:t>
      </w:r>
      <w:proofErr w:type="gramEnd"/>
      <w:r w:rsidRPr="00606455">
        <w:rPr>
          <w:rFonts w:eastAsia="Times New Roman" w:cs="Times New Roman"/>
          <w:szCs w:val="24"/>
          <w:lang w:eastAsia="ru-RU"/>
        </w:rPr>
        <w:t xml:space="preserve"> году </w:t>
      </w:r>
      <w:r w:rsidR="00DB3A68" w:rsidRPr="00606455">
        <w:rPr>
          <w:rFonts w:cs="Times New Roman"/>
          <w:szCs w:val="24"/>
          <w:shd w:val="clear" w:color="auto" w:fill="FFFFFF"/>
        </w:rPr>
        <w:t>произведен</w:t>
      </w:r>
      <w:r w:rsidR="00D758EA" w:rsidRPr="00606455">
        <w:rPr>
          <w:rFonts w:cs="Times New Roman"/>
          <w:szCs w:val="24"/>
          <w:shd w:val="clear" w:color="auto" w:fill="FFFFFF"/>
        </w:rPr>
        <w:t>о:</w:t>
      </w:r>
    </w:p>
    <w:p w:rsidR="00E910D0" w:rsidRDefault="00D758EA" w:rsidP="00A023FD">
      <w:pPr>
        <w:spacing w:after="0"/>
        <w:ind w:left="567" w:firstLine="709"/>
        <w:jc w:val="both"/>
        <w:rPr>
          <w:rFonts w:eastAsia="Times New Roman" w:cs="Times New Roman"/>
          <w:szCs w:val="24"/>
        </w:rPr>
      </w:pPr>
      <w:r w:rsidRPr="00606455">
        <w:rPr>
          <w:rFonts w:cs="Times New Roman"/>
          <w:szCs w:val="24"/>
          <w:shd w:val="clear" w:color="auto" w:fill="FFFFFF"/>
        </w:rPr>
        <w:t xml:space="preserve">- </w:t>
      </w:r>
      <w:r w:rsidR="00826D57">
        <w:rPr>
          <w:rFonts w:cs="Times New Roman"/>
          <w:szCs w:val="24"/>
          <w:shd w:val="clear" w:color="auto" w:fill="FFFFFF"/>
        </w:rPr>
        <w:t xml:space="preserve"> </w:t>
      </w:r>
      <w:r w:rsidR="00F16B47">
        <w:rPr>
          <w:rFonts w:cs="Times New Roman"/>
          <w:szCs w:val="24"/>
          <w:shd w:val="clear" w:color="auto" w:fill="FFFFFF"/>
        </w:rPr>
        <w:t>оплата за потребленную э</w:t>
      </w:r>
      <w:r w:rsidR="00F16B47">
        <w:rPr>
          <w:rFonts w:eastAsia="Times New Roman" w:cs="Times New Roman"/>
          <w:szCs w:val="24"/>
        </w:rPr>
        <w:t xml:space="preserve">лектроэнергию по </w:t>
      </w:r>
      <w:proofErr w:type="gramStart"/>
      <w:r w:rsidR="00826D57">
        <w:rPr>
          <w:rFonts w:cs="Times New Roman"/>
          <w:szCs w:val="24"/>
          <w:shd w:val="clear" w:color="auto" w:fill="FFFFFF"/>
        </w:rPr>
        <w:t>улично</w:t>
      </w:r>
      <w:r w:rsidR="00F16B47">
        <w:rPr>
          <w:rFonts w:cs="Times New Roman"/>
          <w:szCs w:val="24"/>
          <w:shd w:val="clear" w:color="auto" w:fill="FFFFFF"/>
        </w:rPr>
        <w:t xml:space="preserve">му </w:t>
      </w:r>
      <w:r w:rsidR="00E910D0">
        <w:rPr>
          <w:rFonts w:cs="Times New Roman"/>
          <w:szCs w:val="24"/>
          <w:shd w:val="clear" w:color="auto" w:fill="FFFFFF"/>
        </w:rPr>
        <w:t xml:space="preserve"> освещени</w:t>
      </w:r>
      <w:r w:rsidR="00F16B47">
        <w:rPr>
          <w:rFonts w:cs="Times New Roman"/>
          <w:szCs w:val="24"/>
          <w:shd w:val="clear" w:color="auto" w:fill="FFFFFF"/>
        </w:rPr>
        <w:t>ю</w:t>
      </w:r>
      <w:proofErr w:type="gramEnd"/>
      <w:r w:rsidR="00826D57">
        <w:rPr>
          <w:rFonts w:cs="Times New Roman"/>
          <w:szCs w:val="24"/>
          <w:shd w:val="clear" w:color="auto" w:fill="FFFFFF"/>
        </w:rPr>
        <w:t xml:space="preserve"> </w:t>
      </w:r>
      <w:r w:rsidR="00E910D0">
        <w:rPr>
          <w:rFonts w:eastAsia="Times New Roman" w:cs="Times New Roman"/>
          <w:szCs w:val="24"/>
        </w:rPr>
        <w:t xml:space="preserve"> </w:t>
      </w:r>
      <w:r w:rsidR="00606455">
        <w:rPr>
          <w:rFonts w:cs="Times New Roman"/>
          <w:szCs w:val="24"/>
          <w:shd w:val="clear" w:color="auto" w:fill="FFFFFF"/>
        </w:rPr>
        <w:t xml:space="preserve">- </w:t>
      </w:r>
      <w:r w:rsidR="00F16B47">
        <w:rPr>
          <w:rFonts w:cs="Times New Roman"/>
          <w:szCs w:val="24"/>
          <w:shd w:val="clear" w:color="auto" w:fill="FFFFFF"/>
        </w:rPr>
        <w:t>201,52058</w:t>
      </w:r>
      <w:r w:rsidR="00606455">
        <w:rPr>
          <w:rFonts w:cs="Times New Roman"/>
          <w:szCs w:val="24"/>
          <w:shd w:val="clear" w:color="auto" w:fill="FFFFFF"/>
        </w:rPr>
        <w:t xml:space="preserve"> </w:t>
      </w:r>
      <w:r w:rsidR="00606455">
        <w:rPr>
          <w:rFonts w:eastAsia="Times New Roman" w:cs="Times New Roman"/>
          <w:szCs w:val="24"/>
        </w:rPr>
        <w:t>тыс.руб</w:t>
      </w:r>
      <w:r w:rsidR="00BB5688">
        <w:rPr>
          <w:rFonts w:eastAsia="Times New Roman" w:cs="Times New Roman"/>
          <w:szCs w:val="24"/>
        </w:rPr>
        <w:t>лей</w:t>
      </w:r>
      <w:r w:rsidR="00E910D0">
        <w:rPr>
          <w:rFonts w:eastAsia="Times New Roman" w:cs="Times New Roman"/>
          <w:szCs w:val="24"/>
        </w:rPr>
        <w:t xml:space="preserve"> </w:t>
      </w:r>
    </w:p>
    <w:p w:rsidR="00D758EA" w:rsidRPr="00606455" w:rsidRDefault="00E910D0" w:rsidP="00A023FD">
      <w:pPr>
        <w:spacing w:after="0"/>
        <w:ind w:left="567" w:firstLine="709"/>
        <w:jc w:val="both"/>
        <w:rPr>
          <w:rFonts w:cs="Times New Roman"/>
          <w:szCs w:val="24"/>
          <w:shd w:val="clear" w:color="auto" w:fill="FFFFFF"/>
        </w:rPr>
      </w:pPr>
      <w:r>
        <w:rPr>
          <w:rFonts w:eastAsia="Times New Roman" w:cs="Times New Roman"/>
          <w:szCs w:val="24"/>
        </w:rPr>
        <w:t xml:space="preserve"> </w:t>
      </w:r>
      <w:r w:rsidR="00D758EA" w:rsidRPr="00606455">
        <w:rPr>
          <w:rFonts w:cs="Times New Roman"/>
          <w:szCs w:val="24"/>
          <w:shd w:val="clear" w:color="auto" w:fill="FFFFFF"/>
        </w:rPr>
        <w:t>-</w:t>
      </w:r>
      <w:r w:rsidR="00466C46" w:rsidRPr="00606455">
        <w:rPr>
          <w:rFonts w:cs="Times New Roman"/>
          <w:szCs w:val="24"/>
          <w:shd w:val="clear" w:color="auto" w:fill="FFFFFF"/>
        </w:rPr>
        <w:t xml:space="preserve"> организация ритуальных услу</w:t>
      </w:r>
      <w:r w:rsidR="00606455">
        <w:rPr>
          <w:rFonts w:cs="Times New Roman"/>
          <w:szCs w:val="24"/>
          <w:shd w:val="clear" w:color="auto" w:fill="FFFFFF"/>
        </w:rPr>
        <w:t>г и содержания мест захоронения-</w:t>
      </w:r>
      <w:r w:rsidR="007E3C66">
        <w:rPr>
          <w:rFonts w:cs="Times New Roman"/>
          <w:szCs w:val="24"/>
          <w:shd w:val="clear" w:color="auto" w:fill="FFFFFF"/>
        </w:rPr>
        <w:t xml:space="preserve"> </w:t>
      </w:r>
      <w:r w:rsidR="00F16B47">
        <w:rPr>
          <w:rFonts w:cs="Times New Roman"/>
          <w:szCs w:val="24"/>
          <w:shd w:val="clear" w:color="auto" w:fill="FFFFFF"/>
        </w:rPr>
        <w:t xml:space="preserve"> 2,760</w:t>
      </w:r>
      <w:r w:rsidR="007E3C66">
        <w:rPr>
          <w:rFonts w:cs="Times New Roman"/>
          <w:szCs w:val="24"/>
          <w:shd w:val="clear" w:color="auto" w:fill="FFFFFF"/>
        </w:rPr>
        <w:t xml:space="preserve"> </w:t>
      </w:r>
      <w:proofErr w:type="gramStart"/>
      <w:r w:rsidR="00606455">
        <w:rPr>
          <w:rFonts w:eastAsia="Times New Roman" w:cs="Times New Roman"/>
          <w:szCs w:val="24"/>
        </w:rPr>
        <w:t>тыс.руб</w:t>
      </w:r>
      <w:r w:rsidR="007E3C66">
        <w:rPr>
          <w:rFonts w:eastAsia="Times New Roman" w:cs="Times New Roman"/>
          <w:szCs w:val="24"/>
        </w:rPr>
        <w:t>лей</w:t>
      </w:r>
      <w:proofErr w:type="gramEnd"/>
      <w:r w:rsidR="00606455">
        <w:rPr>
          <w:rFonts w:eastAsia="Times New Roman" w:cs="Times New Roman"/>
          <w:szCs w:val="24"/>
        </w:rPr>
        <w:t>.</w:t>
      </w:r>
    </w:p>
    <w:p w:rsidR="007E3C66" w:rsidRDefault="00D758EA" w:rsidP="00A023FD">
      <w:pPr>
        <w:spacing w:after="0"/>
        <w:ind w:left="567" w:firstLine="709"/>
        <w:jc w:val="both"/>
        <w:rPr>
          <w:rFonts w:cs="Times New Roman"/>
          <w:szCs w:val="24"/>
          <w:shd w:val="clear" w:color="auto" w:fill="FFFFFF"/>
        </w:rPr>
      </w:pPr>
      <w:r w:rsidRPr="00606455">
        <w:rPr>
          <w:rFonts w:cs="Times New Roman"/>
          <w:szCs w:val="24"/>
          <w:shd w:val="clear" w:color="auto" w:fill="FFFFFF"/>
        </w:rPr>
        <w:t xml:space="preserve">- </w:t>
      </w:r>
      <w:r w:rsidR="00F16B47">
        <w:rPr>
          <w:rFonts w:cs="Times New Roman"/>
          <w:szCs w:val="24"/>
          <w:shd w:val="clear" w:color="auto" w:fill="FFFFFF"/>
        </w:rPr>
        <w:t xml:space="preserve">мероприятия в области </w:t>
      </w:r>
      <w:proofErr w:type="gramStart"/>
      <w:r w:rsidR="00F16B47">
        <w:rPr>
          <w:rFonts w:cs="Times New Roman"/>
          <w:szCs w:val="24"/>
          <w:shd w:val="clear" w:color="auto" w:fill="FFFFFF"/>
        </w:rPr>
        <w:t xml:space="preserve">благоустройства </w:t>
      </w:r>
      <w:r w:rsidR="009533C1">
        <w:rPr>
          <w:rFonts w:cs="Times New Roman"/>
          <w:szCs w:val="24"/>
          <w:shd w:val="clear" w:color="auto" w:fill="FFFFFF"/>
        </w:rPr>
        <w:t xml:space="preserve"> </w:t>
      </w:r>
      <w:r w:rsidR="009533C1" w:rsidRPr="00597159">
        <w:rPr>
          <w:rFonts w:ascii="PT Astra Serif" w:eastAsia="Calibri" w:hAnsi="PT Astra Serif" w:cs="Times New Roman"/>
        </w:rPr>
        <w:t>(</w:t>
      </w:r>
      <w:proofErr w:type="gramEnd"/>
      <w:r w:rsidR="009533C1" w:rsidRPr="00597159">
        <w:rPr>
          <w:rFonts w:ascii="PT Astra Serif" w:eastAsia="Calibri" w:hAnsi="PT Astra Serif" w:cs="Times New Roman"/>
        </w:rPr>
        <w:t>покос сорной травы, снос аварийных деревьев)</w:t>
      </w:r>
      <w:r w:rsidR="00F16B47">
        <w:rPr>
          <w:rFonts w:cs="Times New Roman"/>
          <w:szCs w:val="24"/>
          <w:shd w:val="clear" w:color="auto" w:fill="FFFFFF"/>
        </w:rPr>
        <w:t xml:space="preserve"> </w:t>
      </w:r>
      <w:r w:rsidR="007E3C66">
        <w:rPr>
          <w:rFonts w:cs="Times New Roman"/>
          <w:szCs w:val="24"/>
          <w:shd w:val="clear" w:color="auto" w:fill="FFFFFF"/>
        </w:rPr>
        <w:t xml:space="preserve"> - </w:t>
      </w:r>
      <w:r w:rsidR="00F16B47">
        <w:rPr>
          <w:rFonts w:cs="Times New Roman"/>
          <w:szCs w:val="24"/>
          <w:shd w:val="clear" w:color="auto" w:fill="FFFFFF"/>
        </w:rPr>
        <w:t xml:space="preserve">22,47935 </w:t>
      </w:r>
      <w:r w:rsidR="007E3C66">
        <w:rPr>
          <w:rFonts w:cs="Times New Roman"/>
          <w:szCs w:val="24"/>
          <w:shd w:val="clear" w:color="auto" w:fill="FFFFFF"/>
        </w:rPr>
        <w:t xml:space="preserve"> тыс. рублей</w:t>
      </w:r>
    </w:p>
    <w:p w:rsidR="007E3C66" w:rsidRDefault="007E3C66" w:rsidP="00A023FD">
      <w:pPr>
        <w:spacing w:after="0"/>
        <w:ind w:left="567" w:firstLine="709"/>
        <w:jc w:val="both"/>
        <w:rPr>
          <w:rFonts w:cs="Times New Roman"/>
          <w:szCs w:val="24"/>
          <w:shd w:val="clear" w:color="auto" w:fill="FFFFFF"/>
        </w:rPr>
      </w:pPr>
      <w:r>
        <w:rPr>
          <w:rFonts w:cs="Times New Roman"/>
          <w:szCs w:val="24"/>
          <w:shd w:val="clear" w:color="auto" w:fill="FFFFFF"/>
        </w:rPr>
        <w:t>- благоустройство территории (покос сорной травы, снос аварийных деревьев) - 86,18421 тыс. рублей;</w:t>
      </w:r>
    </w:p>
    <w:p w:rsidR="00D758EA" w:rsidRDefault="007E3C66" w:rsidP="00A023FD">
      <w:pPr>
        <w:spacing w:after="0"/>
        <w:ind w:left="567" w:firstLine="709"/>
        <w:jc w:val="both"/>
        <w:rPr>
          <w:rFonts w:eastAsia="Times New Roman" w:cs="Times New Roman"/>
          <w:szCs w:val="24"/>
        </w:rPr>
      </w:pPr>
      <w:r>
        <w:rPr>
          <w:rFonts w:cs="Times New Roman"/>
          <w:szCs w:val="24"/>
          <w:shd w:val="clear" w:color="auto" w:fill="FFFFFF"/>
        </w:rPr>
        <w:t xml:space="preserve">- </w:t>
      </w:r>
      <w:r w:rsidR="0076013E">
        <w:rPr>
          <w:rFonts w:cs="Times New Roman"/>
          <w:szCs w:val="24"/>
          <w:shd w:val="clear" w:color="auto" w:fill="FFFFFF"/>
        </w:rPr>
        <w:t>о</w:t>
      </w:r>
      <w:r w:rsidR="00D758EA" w:rsidRPr="00606455">
        <w:rPr>
          <w:rFonts w:cs="Times New Roman"/>
          <w:szCs w:val="24"/>
          <w:shd w:val="clear" w:color="auto" w:fill="FFFFFF"/>
        </w:rPr>
        <w:t xml:space="preserve">рганизация сбора и </w:t>
      </w:r>
      <w:r w:rsidR="00606455" w:rsidRPr="00606455">
        <w:rPr>
          <w:rFonts w:cs="Times New Roman"/>
          <w:szCs w:val="24"/>
          <w:shd w:val="clear" w:color="auto" w:fill="FFFFFF"/>
        </w:rPr>
        <w:t xml:space="preserve">вывоза бытовых отходов и </w:t>
      </w:r>
      <w:proofErr w:type="gramStart"/>
      <w:r w:rsidR="00606455" w:rsidRPr="00606455">
        <w:rPr>
          <w:rFonts w:cs="Times New Roman"/>
          <w:szCs w:val="24"/>
          <w:shd w:val="clear" w:color="auto" w:fill="FFFFFF"/>
        </w:rPr>
        <w:t>мусора</w:t>
      </w:r>
      <w:r w:rsidR="007E0B8C">
        <w:rPr>
          <w:rFonts w:cs="Times New Roman"/>
          <w:szCs w:val="24"/>
          <w:shd w:val="clear" w:color="auto" w:fill="FFFFFF"/>
        </w:rPr>
        <w:t xml:space="preserve"> </w:t>
      </w:r>
      <w:r w:rsidR="00606455" w:rsidRPr="007E0B8C">
        <w:rPr>
          <w:rFonts w:cs="Times New Roman"/>
          <w:szCs w:val="24"/>
          <w:shd w:val="clear" w:color="auto" w:fill="FFFFFF"/>
        </w:rPr>
        <w:t xml:space="preserve"> -</w:t>
      </w:r>
      <w:proofErr w:type="gramEnd"/>
      <w:r>
        <w:rPr>
          <w:rFonts w:cs="Times New Roman"/>
          <w:szCs w:val="24"/>
          <w:shd w:val="clear" w:color="auto" w:fill="FFFFFF"/>
        </w:rPr>
        <w:t xml:space="preserve"> </w:t>
      </w:r>
      <w:r w:rsidR="00F16B47">
        <w:rPr>
          <w:rFonts w:cs="Times New Roman"/>
          <w:szCs w:val="24"/>
          <w:shd w:val="clear" w:color="auto" w:fill="FFFFFF"/>
        </w:rPr>
        <w:t>65,09346</w:t>
      </w:r>
      <w:r w:rsidR="00606455">
        <w:rPr>
          <w:rFonts w:cs="Times New Roman"/>
          <w:szCs w:val="24"/>
          <w:shd w:val="clear" w:color="auto" w:fill="FFFFFF"/>
        </w:rPr>
        <w:t xml:space="preserve"> </w:t>
      </w:r>
      <w:r w:rsidR="00606455">
        <w:rPr>
          <w:rFonts w:eastAsia="Times New Roman" w:cs="Times New Roman"/>
          <w:szCs w:val="24"/>
        </w:rPr>
        <w:t>тыс.руб</w:t>
      </w:r>
      <w:r>
        <w:rPr>
          <w:rFonts w:eastAsia="Times New Roman" w:cs="Times New Roman"/>
          <w:szCs w:val="24"/>
        </w:rPr>
        <w:t>лей</w:t>
      </w:r>
      <w:r w:rsidR="00606455">
        <w:rPr>
          <w:rFonts w:eastAsia="Times New Roman" w:cs="Times New Roman"/>
          <w:szCs w:val="24"/>
        </w:rPr>
        <w:t>.</w:t>
      </w:r>
    </w:p>
    <w:p w:rsidR="00F16B47" w:rsidRDefault="00F16B47" w:rsidP="00A023FD">
      <w:pPr>
        <w:spacing w:after="0"/>
        <w:ind w:left="567" w:firstLine="709"/>
        <w:jc w:val="both"/>
        <w:rPr>
          <w:rFonts w:eastAsia="Times New Roman" w:cs="Times New Roman"/>
          <w:szCs w:val="24"/>
        </w:rPr>
      </w:pPr>
      <w:r>
        <w:rPr>
          <w:rFonts w:eastAsia="Times New Roman" w:cs="Times New Roman"/>
          <w:szCs w:val="24"/>
        </w:rPr>
        <w:t>- Обеспечение комплексного развития сельских территорий (</w:t>
      </w:r>
      <w:r w:rsidR="00047BD2">
        <w:rPr>
          <w:rFonts w:ascii="PT Astra Serif" w:eastAsia="Calibri" w:hAnsi="PT Astra Serif" w:cs="Times New Roman"/>
        </w:rPr>
        <w:t xml:space="preserve">Обустройство площадок накопления ТКО в </w:t>
      </w:r>
      <w:proofErr w:type="spellStart"/>
      <w:proofErr w:type="gramStart"/>
      <w:r w:rsidR="00047BD2">
        <w:rPr>
          <w:rFonts w:ascii="PT Astra Serif" w:eastAsia="Calibri" w:hAnsi="PT Astra Serif" w:cs="Times New Roman"/>
        </w:rPr>
        <w:t>с.Ляховка</w:t>
      </w:r>
      <w:proofErr w:type="spellEnd"/>
      <w:r w:rsidR="00047BD2">
        <w:rPr>
          <w:rFonts w:ascii="PT Astra Serif" w:eastAsia="Calibri" w:hAnsi="PT Astra Serif" w:cs="Times New Roman"/>
        </w:rPr>
        <w:t xml:space="preserve"> ,</w:t>
      </w:r>
      <w:proofErr w:type="spellStart"/>
      <w:proofErr w:type="gramEnd"/>
      <w:r w:rsidR="00047BD2">
        <w:rPr>
          <w:rFonts w:ascii="PT Astra Serif" w:eastAsia="Calibri" w:hAnsi="PT Astra Serif" w:cs="Times New Roman"/>
        </w:rPr>
        <w:t>с.Выры</w:t>
      </w:r>
      <w:proofErr w:type="spellEnd"/>
      <w:r w:rsidR="00047BD2">
        <w:rPr>
          <w:rFonts w:ascii="PT Astra Serif" w:eastAsia="Calibri" w:hAnsi="PT Astra Serif" w:cs="Times New Roman"/>
        </w:rPr>
        <w:t xml:space="preserve"> МО «</w:t>
      </w:r>
      <w:proofErr w:type="spellStart"/>
      <w:r w:rsidR="00047BD2">
        <w:rPr>
          <w:rFonts w:ascii="PT Astra Serif" w:eastAsia="Calibri" w:hAnsi="PT Astra Serif" w:cs="Times New Roman"/>
        </w:rPr>
        <w:t>Выровское</w:t>
      </w:r>
      <w:proofErr w:type="spellEnd"/>
      <w:r w:rsidR="00047BD2">
        <w:rPr>
          <w:rFonts w:ascii="PT Astra Serif" w:eastAsia="Calibri" w:hAnsi="PT Astra Serif" w:cs="Times New Roman"/>
        </w:rPr>
        <w:t xml:space="preserve"> сельское поселение» </w:t>
      </w:r>
      <w:proofErr w:type="spellStart"/>
      <w:r w:rsidR="00047BD2">
        <w:rPr>
          <w:rFonts w:ascii="PT Astra Serif" w:eastAsia="Calibri" w:hAnsi="PT Astra Serif" w:cs="Times New Roman"/>
        </w:rPr>
        <w:t>Майнского</w:t>
      </w:r>
      <w:proofErr w:type="spellEnd"/>
      <w:r w:rsidR="00047BD2">
        <w:rPr>
          <w:rFonts w:ascii="PT Astra Serif" w:eastAsia="Calibri" w:hAnsi="PT Astra Serif" w:cs="Times New Roman"/>
        </w:rPr>
        <w:t xml:space="preserve"> района Ульяновской области</w:t>
      </w:r>
      <w:r>
        <w:rPr>
          <w:rFonts w:eastAsia="Times New Roman" w:cs="Times New Roman"/>
          <w:szCs w:val="24"/>
        </w:rPr>
        <w:t>)- 220,0 тыс. рублей</w:t>
      </w:r>
    </w:p>
    <w:p w:rsidR="00F16B47" w:rsidRDefault="00F16B47" w:rsidP="00A023FD">
      <w:pPr>
        <w:spacing w:after="0"/>
        <w:ind w:left="567" w:firstLine="709"/>
        <w:jc w:val="both"/>
        <w:rPr>
          <w:rFonts w:eastAsia="Times New Roman" w:cs="Times New Roman"/>
          <w:szCs w:val="24"/>
        </w:rPr>
      </w:pPr>
      <w:r>
        <w:rPr>
          <w:rFonts w:eastAsia="Times New Roman" w:cs="Times New Roman"/>
          <w:szCs w:val="24"/>
        </w:rPr>
        <w:t>- реализовано два проекта</w:t>
      </w:r>
      <w:r w:rsidR="006934FC">
        <w:rPr>
          <w:rFonts w:eastAsia="Times New Roman" w:cs="Times New Roman"/>
          <w:szCs w:val="24"/>
        </w:rPr>
        <w:t xml:space="preserve"> по устройству ограждения кладбища в пос. ст. Выры и в с. </w:t>
      </w:r>
      <w:proofErr w:type="gramStart"/>
      <w:r w:rsidR="006934FC">
        <w:rPr>
          <w:rFonts w:eastAsia="Times New Roman" w:cs="Times New Roman"/>
          <w:szCs w:val="24"/>
        </w:rPr>
        <w:t xml:space="preserve">Выры </w:t>
      </w:r>
      <w:r>
        <w:rPr>
          <w:rFonts w:eastAsia="Times New Roman" w:cs="Times New Roman"/>
          <w:szCs w:val="24"/>
        </w:rPr>
        <w:t xml:space="preserve"> в</w:t>
      </w:r>
      <w:proofErr w:type="gramEnd"/>
      <w:r>
        <w:rPr>
          <w:rFonts w:eastAsia="Times New Roman" w:cs="Times New Roman"/>
          <w:szCs w:val="24"/>
        </w:rPr>
        <w:t xml:space="preserve"> рамках проекта "Поддержка местных инициатив</w:t>
      </w:r>
      <w:r w:rsidR="006934FC">
        <w:rPr>
          <w:rFonts w:eastAsia="Times New Roman" w:cs="Times New Roman"/>
          <w:szCs w:val="24"/>
        </w:rPr>
        <w:t>"  на общую сумму 1672,7141 тыс. рублей.</w:t>
      </w:r>
    </w:p>
    <w:p w:rsidR="00B97F46" w:rsidRDefault="00B97F46" w:rsidP="00A023FD">
      <w:pPr>
        <w:spacing w:after="0"/>
        <w:ind w:left="567" w:firstLine="709"/>
        <w:jc w:val="both"/>
        <w:rPr>
          <w:rFonts w:eastAsia="Times New Roman" w:cs="Times New Roman"/>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1134"/>
        <w:gridCol w:w="992"/>
        <w:gridCol w:w="4253"/>
      </w:tblGrid>
      <w:tr w:rsidR="00B97F46" w:rsidRPr="00B97F46" w:rsidTr="00B97F46">
        <w:tc>
          <w:tcPr>
            <w:tcW w:w="2518"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Целевой показатель (индикатор)</w:t>
            </w:r>
          </w:p>
        </w:tc>
        <w:tc>
          <w:tcPr>
            <w:tcW w:w="709"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Ед. изм.</w:t>
            </w:r>
          </w:p>
        </w:tc>
        <w:tc>
          <w:tcPr>
            <w:tcW w:w="992"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план</w:t>
            </w:r>
          </w:p>
        </w:tc>
        <w:tc>
          <w:tcPr>
            <w:tcW w:w="1134"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факт</w:t>
            </w:r>
          </w:p>
        </w:tc>
        <w:tc>
          <w:tcPr>
            <w:tcW w:w="992"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 достижения</w:t>
            </w:r>
          </w:p>
        </w:tc>
        <w:tc>
          <w:tcPr>
            <w:tcW w:w="4253"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Источник информации</w:t>
            </w:r>
          </w:p>
        </w:tc>
      </w:tr>
      <w:tr w:rsidR="00B97F46" w:rsidRPr="00B97F46" w:rsidTr="00B97F46">
        <w:tc>
          <w:tcPr>
            <w:tcW w:w="2518"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Обустройство детской игровой площадки для занятий адаптивной физической культурой</w:t>
            </w:r>
          </w:p>
        </w:tc>
        <w:tc>
          <w:tcPr>
            <w:tcW w:w="709"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Ед.</w:t>
            </w:r>
          </w:p>
        </w:tc>
        <w:tc>
          <w:tcPr>
            <w:tcW w:w="992"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1</w:t>
            </w:r>
          </w:p>
        </w:tc>
        <w:tc>
          <w:tcPr>
            <w:tcW w:w="1134"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1</w:t>
            </w:r>
          </w:p>
        </w:tc>
        <w:tc>
          <w:tcPr>
            <w:tcW w:w="992"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100</w:t>
            </w:r>
          </w:p>
        </w:tc>
        <w:tc>
          <w:tcPr>
            <w:tcW w:w="4253"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Данные администрации МО "</w:t>
            </w:r>
            <w:proofErr w:type="spellStart"/>
            <w:r w:rsidRPr="00B97F46">
              <w:rPr>
                <w:rFonts w:ascii="Times New Roman" w:hAnsi="Times New Roman" w:cs="Times New Roman"/>
                <w:sz w:val="22"/>
                <w:szCs w:val="22"/>
              </w:rPr>
              <w:t>Выровское</w:t>
            </w:r>
            <w:proofErr w:type="spellEnd"/>
            <w:r w:rsidRPr="00B97F46">
              <w:rPr>
                <w:rFonts w:ascii="Times New Roman" w:hAnsi="Times New Roman" w:cs="Times New Roman"/>
                <w:sz w:val="22"/>
                <w:szCs w:val="22"/>
              </w:rPr>
              <w:t xml:space="preserve"> сельское поселение"</w:t>
            </w:r>
          </w:p>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 xml:space="preserve">Проведен косметический ремонт (покраска лавочек), обустроены цветники на   детской площадке в пос. ст. Выры  </w:t>
            </w:r>
          </w:p>
        </w:tc>
      </w:tr>
      <w:tr w:rsidR="00B97F46" w:rsidRPr="00B97F46" w:rsidTr="00B97F46">
        <w:tc>
          <w:tcPr>
            <w:tcW w:w="2518" w:type="dxa"/>
          </w:tcPr>
          <w:p w:rsidR="00B97F46" w:rsidRPr="00B97F46" w:rsidRDefault="00B97F46" w:rsidP="000046E4">
            <w:pPr>
              <w:spacing w:after="0" w:line="240" w:lineRule="auto"/>
              <w:jc w:val="center"/>
              <w:rPr>
                <w:rFonts w:eastAsia="Times New Roman" w:cs="Times New Roman"/>
                <w:sz w:val="22"/>
              </w:rPr>
            </w:pPr>
            <w:r w:rsidRPr="00B97F46">
              <w:rPr>
                <w:rFonts w:eastAsia="Times New Roman" w:cs="Times New Roman"/>
                <w:sz w:val="22"/>
              </w:rPr>
              <w:t>Обустройство площадок накопления твердых коммунальных отходов</w:t>
            </w:r>
          </w:p>
          <w:p w:rsidR="00B97F46" w:rsidRPr="00B97F46" w:rsidRDefault="00B97F46" w:rsidP="000046E4">
            <w:pPr>
              <w:spacing w:after="0" w:line="240" w:lineRule="auto"/>
              <w:jc w:val="center"/>
              <w:rPr>
                <w:rFonts w:cs="Times New Roman"/>
                <w:sz w:val="22"/>
              </w:rPr>
            </w:pPr>
            <w:r w:rsidRPr="00B97F46">
              <w:rPr>
                <w:rFonts w:eastAsia="Times New Roman" w:cs="Times New Roman"/>
                <w:sz w:val="22"/>
              </w:rPr>
              <w:t>(разработка схем размещения площадок)</w:t>
            </w:r>
          </w:p>
        </w:tc>
        <w:tc>
          <w:tcPr>
            <w:tcW w:w="709" w:type="dxa"/>
          </w:tcPr>
          <w:p w:rsidR="00B97F46" w:rsidRPr="00B97F46" w:rsidRDefault="00B97F46" w:rsidP="000046E4">
            <w:pPr>
              <w:spacing w:after="0" w:line="240" w:lineRule="auto"/>
              <w:jc w:val="center"/>
              <w:rPr>
                <w:rFonts w:cs="Times New Roman"/>
                <w:sz w:val="22"/>
              </w:rPr>
            </w:pPr>
            <w:proofErr w:type="spellStart"/>
            <w:r w:rsidRPr="00B97F46">
              <w:rPr>
                <w:rFonts w:cs="Times New Roman"/>
                <w:sz w:val="22"/>
              </w:rPr>
              <w:t>ед</w:t>
            </w:r>
            <w:proofErr w:type="spellEnd"/>
          </w:p>
        </w:tc>
        <w:tc>
          <w:tcPr>
            <w:tcW w:w="992" w:type="dxa"/>
          </w:tcPr>
          <w:p w:rsidR="00B97F46" w:rsidRPr="00B97F46" w:rsidRDefault="00B97F46" w:rsidP="000046E4">
            <w:pPr>
              <w:spacing w:after="0" w:line="240" w:lineRule="auto"/>
              <w:jc w:val="center"/>
              <w:rPr>
                <w:rFonts w:cs="Times New Roman"/>
                <w:sz w:val="22"/>
              </w:rPr>
            </w:pPr>
            <w:r w:rsidRPr="00B97F46">
              <w:rPr>
                <w:rFonts w:cs="Times New Roman"/>
                <w:sz w:val="22"/>
              </w:rPr>
              <w:t>10</w:t>
            </w:r>
          </w:p>
        </w:tc>
        <w:tc>
          <w:tcPr>
            <w:tcW w:w="1134" w:type="dxa"/>
          </w:tcPr>
          <w:p w:rsidR="00B97F46" w:rsidRPr="00B97F46" w:rsidRDefault="00B97F46" w:rsidP="000046E4">
            <w:pPr>
              <w:spacing w:after="0" w:line="240" w:lineRule="auto"/>
              <w:jc w:val="center"/>
              <w:rPr>
                <w:rFonts w:cs="Times New Roman"/>
                <w:sz w:val="22"/>
              </w:rPr>
            </w:pPr>
            <w:r w:rsidRPr="00B97F46">
              <w:rPr>
                <w:rFonts w:cs="Times New Roman"/>
                <w:sz w:val="22"/>
              </w:rPr>
              <w:t>10+1 бункер</w:t>
            </w:r>
          </w:p>
        </w:tc>
        <w:tc>
          <w:tcPr>
            <w:tcW w:w="992"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110</w:t>
            </w:r>
          </w:p>
        </w:tc>
        <w:tc>
          <w:tcPr>
            <w:tcW w:w="4253" w:type="dxa"/>
          </w:tcPr>
          <w:p w:rsidR="00B97F46" w:rsidRPr="00B97F46" w:rsidRDefault="00B97F46" w:rsidP="000046E4">
            <w:pPr>
              <w:pStyle w:val="ConsPlusNormal"/>
              <w:ind w:firstLine="0"/>
              <w:jc w:val="both"/>
              <w:rPr>
                <w:rFonts w:ascii="Times New Roman" w:hAnsi="Times New Roman" w:cs="Times New Roman"/>
                <w:sz w:val="22"/>
                <w:szCs w:val="22"/>
              </w:rPr>
            </w:pPr>
            <w:r w:rsidRPr="00B97F46">
              <w:rPr>
                <w:rFonts w:ascii="Times New Roman" w:hAnsi="Times New Roman" w:cs="Times New Roman"/>
                <w:sz w:val="22"/>
                <w:szCs w:val="22"/>
              </w:rPr>
              <w:t>Данные администрации МО "</w:t>
            </w:r>
            <w:proofErr w:type="spellStart"/>
            <w:r w:rsidRPr="00B97F46">
              <w:rPr>
                <w:rFonts w:ascii="Times New Roman" w:hAnsi="Times New Roman" w:cs="Times New Roman"/>
                <w:sz w:val="22"/>
                <w:szCs w:val="22"/>
              </w:rPr>
              <w:t>Выровское</w:t>
            </w:r>
            <w:proofErr w:type="spellEnd"/>
            <w:r w:rsidRPr="00B97F46">
              <w:rPr>
                <w:rFonts w:ascii="Times New Roman" w:hAnsi="Times New Roman" w:cs="Times New Roman"/>
                <w:sz w:val="22"/>
                <w:szCs w:val="22"/>
              </w:rPr>
              <w:t xml:space="preserve"> сельское поселение"</w:t>
            </w:r>
          </w:p>
          <w:p w:rsidR="00B97F46" w:rsidRPr="00B97F46" w:rsidRDefault="00B97F46" w:rsidP="000046E4">
            <w:pPr>
              <w:spacing w:after="0" w:line="240" w:lineRule="auto"/>
              <w:jc w:val="both"/>
              <w:rPr>
                <w:rFonts w:cs="Times New Roman"/>
                <w:sz w:val="22"/>
              </w:rPr>
            </w:pPr>
            <w:r w:rsidRPr="00B97F46">
              <w:rPr>
                <w:rFonts w:cs="Times New Roman"/>
                <w:bCs/>
                <w:iCs/>
                <w:sz w:val="22"/>
              </w:rPr>
              <w:t xml:space="preserve">1.Обустройство площадок накопления ТКО в </w:t>
            </w:r>
            <w:proofErr w:type="spellStart"/>
            <w:r w:rsidRPr="00B97F46">
              <w:rPr>
                <w:rFonts w:cs="Times New Roman"/>
                <w:bCs/>
                <w:iCs/>
                <w:sz w:val="22"/>
              </w:rPr>
              <w:t>с.Выры</w:t>
            </w:r>
            <w:proofErr w:type="spellEnd"/>
            <w:r w:rsidRPr="00B97F46">
              <w:rPr>
                <w:rFonts w:cs="Times New Roman"/>
                <w:bCs/>
                <w:iCs/>
                <w:sz w:val="22"/>
              </w:rPr>
              <w:t xml:space="preserve">, </w:t>
            </w:r>
            <w:proofErr w:type="spellStart"/>
            <w:r w:rsidRPr="00B97F46">
              <w:rPr>
                <w:rFonts w:cs="Times New Roman"/>
                <w:bCs/>
                <w:iCs/>
                <w:sz w:val="22"/>
              </w:rPr>
              <w:t>с.Ляховка</w:t>
            </w:r>
            <w:proofErr w:type="spellEnd"/>
            <w:r w:rsidR="005C392B">
              <w:rPr>
                <w:rFonts w:cs="Times New Roman"/>
                <w:bCs/>
                <w:iCs/>
                <w:sz w:val="22"/>
              </w:rPr>
              <w:t>, ст.Выры</w:t>
            </w:r>
            <w:bookmarkStart w:id="0" w:name="_GoBack"/>
            <w:bookmarkEnd w:id="0"/>
            <w:r w:rsidRPr="00B97F46">
              <w:rPr>
                <w:rFonts w:cs="Times New Roman"/>
                <w:bCs/>
                <w:iCs/>
                <w:sz w:val="22"/>
              </w:rPr>
              <w:t xml:space="preserve"> МО «</w:t>
            </w:r>
            <w:proofErr w:type="spellStart"/>
            <w:r w:rsidRPr="00B97F46">
              <w:rPr>
                <w:rFonts w:cs="Times New Roman"/>
                <w:bCs/>
                <w:iCs/>
                <w:sz w:val="22"/>
              </w:rPr>
              <w:t>Выровское</w:t>
            </w:r>
            <w:proofErr w:type="spellEnd"/>
            <w:r w:rsidRPr="00B97F46">
              <w:rPr>
                <w:rFonts w:cs="Times New Roman"/>
                <w:bCs/>
                <w:iCs/>
                <w:sz w:val="22"/>
              </w:rPr>
              <w:t xml:space="preserve"> сельское поселение» (Дог №20 от 01.06.2023г). </w:t>
            </w:r>
          </w:p>
          <w:p w:rsidR="00B97F46" w:rsidRPr="00B97F46" w:rsidRDefault="00B97F46" w:rsidP="000046E4">
            <w:pPr>
              <w:spacing w:after="0" w:line="240" w:lineRule="auto"/>
              <w:jc w:val="both"/>
              <w:rPr>
                <w:rFonts w:cs="Times New Roman"/>
                <w:sz w:val="22"/>
              </w:rPr>
            </w:pPr>
            <w:r w:rsidRPr="00B97F46">
              <w:rPr>
                <w:rFonts w:cs="Times New Roman"/>
                <w:sz w:val="22"/>
              </w:rPr>
              <w:t>2.</w:t>
            </w:r>
            <w:r w:rsidRPr="00B97F46">
              <w:rPr>
                <w:rFonts w:cs="Times New Roman"/>
                <w:bCs/>
                <w:iCs/>
                <w:sz w:val="22"/>
              </w:rPr>
              <w:t xml:space="preserve">Устройство контейнерных площадок, расположенных по адресу: Ульяновская область, </w:t>
            </w:r>
            <w:proofErr w:type="spellStart"/>
            <w:r w:rsidRPr="00B97F46">
              <w:rPr>
                <w:rFonts w:cs="Times New Roman"/>
                <w:bCs/>
                <w:iCs/>
                <w:sz w:val="22"/>
              </w:rPr>
              <w:t>Майнский</w:t>
            </w:r>
            <w:proofErr w:type="spellEnd"/>
            <w:r w:rsidRPr="00B97F46">
              <w:rPr>
                <w:rFonts w:cs="Times New Roman"/>
                <w:bCs/>
                <w:iCs/>
                <w:sz w:val="22"/>
              </w:rPr>
              <w:t xml:space="preserve"> район, </w:t>
            </w:r>
            <w:proofErr w:type="spellStart"/>
            <w:r w:rsidRPr="00B97F46">
              <w:rPr>
                <w:rFonts w:cs="Times New Roman"/>
                <w:bCs/>
                <w:iCs/>
                <w:sz w:val="22"/>
              </w:rPr>
              <w:t>пос.ст.Выры</w:t>
            </w:r>
            <w:proofErr w:type="spellEnd"/>
            <w:r w:rsidRPr="00B97F46">
              <w:rPr>
                <w:rFonts w:cs="Times New Roman"/>
                <w:bCs/>
                <w:iCs/>
                <w:sz w:val="22"/>
              </w:rPr>
              <w:t xml:space="preserve"> (дог №17 от 01.06.2023г)</w:t>
            </w:r>
            <w:r w:rsidRPr="00B97F46">
              <w:rPr>
                <w:rFonts w:cs="Times New Roman"/>
                <w:bCs/>
                <w:i/>
                <w:iCs/>
                <w:sz w:val="22"/>
              </w:rPr>
              <w:t xml:space="preserve"> </w:t>
            </w:r>
          </w:p>
        </w:tc>
      </w:tr>
      <w:tr w:rsidR="00B97F46" w:rsidRPr="00B97F46" w:rsidTr="00B97F46">
        <w:tc>
          <w:tcPr>
            <w:tcW w:w="2518" w:type="dxa"/>
          </w:tcPr>
          <w:p w:rsidR="00B97F46" w:rsidRPr="00B97F46" w:rsidRDefault="00B97F46" w:rsidP="000046E4">
            <w:pPr>
              <w:spacing w:after="0" w:line="240" w:lineRule="auto"/>
              <w:jc w:val="center"/>
              <w:rPr>
                <w:rFonts w:eastAsia="Times New Roman" w:cs="Times New Roman"/>
                <w:sz w:val="22"/>
              </w:rPr>
            </w:pPr>
            <w:r w:rsidRPr="00B97F46">
              <w:rPr>
                <w:rFonts w:eastAsia="Times New Roman" w:cs="Times New Roman"/>
                <w:sz w:val="22"/>
              </w:rPr>
              <w:t>Устройство тротуаров</w:t>
            </w:r>
          </w:p>
        </w:tc>
        <w:tc>
          <w:tcPr>
            <w:tcW w:w="709" w:type="dxa"/>
          </w:tcPr>
          <w:p w:rsidR="00B97F46" w:rsidRPr="00B97F46" w:rsidRDefault="00B97F46" w:rsidP="000046E4">
            <w:pPr>
              <w:spacing w:after="0" w:line="240" w:lineRule="auto"/>
              <w:jc w:val="center"/>
              <w:rPr>
                <w:rFonts w:cs="Times New Roman"/>
                <w:sz w:val="22"/>
              </w:rPr>
            </w:pPr>
            <w:proofErr w:type="spellStart"/>
            <w:r w:rsidRPr="00B97F46">
              <w:rPr>
                <w:rFonts w:cs="Times New Roman"/>
                <w:sz w:val="22"/>
              </w:rPr>
              <w:t>ед</w:t>
            </w:r>
            <w:proofErr w:type="spellEnd"/>
          </w:p>
        </w:tc>
        <w:tc>
          <w:tcPr>
            <w:tcW w:w="992" w:type="dxa"/>
          </w:tcPr>
          <w:p w:rsidR="00B97F46" w:rsidRPr="00B97F46" w:rsidRDefault="00B97F46" w:rsidP="000046E4">
            <w:pPr>
              <w:spacing w:after="0" w:line="240" w:lineRule="auto"/>
              <w:jc w:val="center"/>
              <w:rPr>
                <w:rFonts w:cs="Times New Roman"/>
                <w:sz w:val="22"/>
              </w:rPr>
            </w:pPr>
            <w:r w:rsidRPr="00B97F46">
              <w:rPr>
                <w:rFonts w:cs="Times New Roman"/>
                <w:sz w:val="22"/>
              </w:rPr>
              <w:t>1</w:t>
            </w:r>
          </w:p>
        </w:tc>
        <w:tc>
          <w:tcPr>
            <w:tcW w:w="1134" w:type="dxa"/>
          </w:tcPr>
          <w:p w:rsidR="00B97F46" w:rsidRPr="00B97F46" w:rsidRDefault="00B97F46" w:rsidP="000046E4">
            <w:pPr>
              <w:spacing w:after="0" w:line="240" w:lineRule="auto"/>
              <w:jc w:val="center"/>
              <w:rPr>
                <w:rFonts w:cs="Times New Roman"/>
                <w:sz w:val="22"/>
              </w:rPr>
            </w:pPr>
            <w:r w:rsidRPr="00B97F46">
              <w:rPr>
                <w:rFonts w:cs="Times New Roman"/>
                <w:sz w:val="22"/>
              </w:rPr>
              <w:t>0</w:t>
            </w:r>
          </w:p>
        </w:tc>
        <w:tc>
          <w:tcPr>
            <w:tcW w:w="992"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0</w:t>
            </w:r>
          </w:p>
        </w:tc>
        <w:tc>
          <w:tcPr>
            <w:tcW w:w="4253" w:type="dxa"/>
          </w:tcPr>
          <w:p w:rsidR="00B97F46" w:rsidRPr="00B97F46" w:rsidRDefault="00B97F46" w:rsidP="000046E4">
            <w:pPr>
              <w:pStyle w:val="ConsPlusNormal"/>
              <w:ind w:firstLine="0"/>
              <w:jc w:val="center"/>
              <w:rPr>
                <w:rFonts w:ascii="Times New Roman" w:hAnsi="Times New Roman" w:cs="Times New Roman"/>
                <w:sz w:val="22"/>
                <w:szCs w:val="22"/>
              </w:rPr>
            </w:pPr>
            <w:r w:rsidRPr="00B97F46">
              <w:rPr>
                <w:rFonts w:ascii="Times New Roman" w:hAnsi="Times New Roman" w:cs="Times New Roman"/>
                <w:sz w:val="22"/>
                <w:szCs w:val="22"/>
              </w:rPr>
              <w:t>Данные администрации МО "</w:t>
            </w:r>
            <w:proofErr w:type="spellStart"/>
            <w:r w:rsidRPr="00B97F46">
              <w:rPr>
                <w:rFonts w:ascii="Times New Roman" w:hAnsi="Times New Roman" w:cs="Times New Roman"/>
                <w:sz w:val="22"/>
                <w:szCs w:val="22"/>
              </w:rPr>
              <w:t>Выровское</w:t>
            </w:r>
            <w:proofErr w:type="spellEnd"/>
            <w:r w:rsidRPr="00B97F46">
              <w:rPr>
                <w:rFonts w:ascii="Times New Roman" w:hAnsi="Times New Roman" w:cs="Times New Roman"/>
                <w:sz w:val="22"/>
                <w:szCs w:val="22"/>
              </w:rPr>
              <w:t xml:space="preserve"> сельское поселение"</w:t>
            </w:r>
          </w:p>
        </w:tc>
      </w:tr>
      <w:tr w:rsidR="00B97F46" w:rsidRPr="00B97F46" w:rsidTr="00B97F46">
        <w:trPr>
          <w:trHeight w:val="626"/>
        </w:trPr>
        <w:tc>
          <w:tcPr>
            <w:tcW w:w="2518" w:type="dxa"/>
          </w:tcPr>
          <w:p w:rsidR="00B97F46" w:rsidRPr="00B97F46" w:rsidRDefault="00B97F46" w:rsidP="000046E4">
            <w:pPr>
              <w:spacing w:after="0" w:line="240" w:lineRule="auto"/>
              <w:jc w:val="center"/>
              <w:rPr>
                <w:rFonts w:cs="Times New Roman"/>
                <w:sz w:val="22"/>
              </w:rPr>
            </w:pPr>
            <w:r w:rsidRPr="00B97F46">
              <w:rPr>
                <w:rFonts w:cs="Times New Roman"/>
                <w:sz w:val="22"/>
              </w:rPr>
              <w:lastRenderedPageBreak/>
              <w:t>Благоустройство</w:t>
            </w:r>
          </w:p>
          <w:p w:rsidR="00B97F46" w:rsidRPr="00B97F46" w:rsidRDefault="00B97F46" w:rsidP="000046E4">
            <w:pPr>
              <w:spacing w:after="0" w:line="240" w:lineRule="auto"/>
              <w:jc w:val="center"/>
              <w:rPr>
                <w:rFonts w:eastAsia="Times New Roman" w:cs="Times New Roman"/>
                <w:sz w:val="22"/>
              </w:rPr>
            </w:pPr>
            <w:r w:rsidRPr="00B97F46">
              <w:rPr>
                <w:rFonts w:cs="Times New Roman"/>
                <w:sz w:val="22"/>
              </w:rPr>
              <w:t>мест захоронения</w:t>
            </w:r>
          </w:p>
        </w:tc>
        <w:tc>
          <w:tcPr>
            <w:tcW w:w="709" w:type="dxa"/>
          </w:tcPr>
          <w:p w:rsidR="00B97F46" w:rsidRPr="00B97F46" w:rsidRDefault="00B97F46" w:rsidP="000046E4">
            <w:pPr>
              <w:spacing w:after="0" w:line="240" w:lineRule="auto"/>
              <w:jc w:val="center"/>
              <w:rPr>
                <w:rFonts w:cs="Times New Roman"/>
                <w:sz w:val="22"/>
              </w:rPr>
            </w:pPr>
            <w:proofErr w:type="spellStart"/>
            <w:r w:rsidRPr="00B97F46">
              <w:rPr>
                <w:rFonts w:cs="Times New Roman"/>
                <w:sz w:val="22"/>
              </w:rPr>
              <w:t>ед</w:t>
            </w:r>
            <w:proofErr w:type="spellEnd"/>
          </w:p>
        </w:tc>
        <w:tc>
          <w:tcPr>
            <w:tcW w:w="992" w:type="dxa"/>
          </w:tcPr>
          <w:p w:rsidR="00B97F46" w:rsidRPr="00B97F46" w:rsidRDefault="00B97F46" w:rsidP="000046E4">
            <w:pPr>
              <w:spacing w:after="0" w:line="240" w:lineRule="auto"/>
              <w:jc w:val="center"/>
              <w:rPr>
                <w:rFonts w:cs="Times New Roman"/>
                <w:sz w:val="22"/>
              </w:rPr>
            </w:pPr>
            <w:r w:rsidRPr="00B97F46">
              <w:rPr>
                <w:rFonts w:cs="Times New Roman"/>
                <w:sz w:val="22"/>
              </w:rPr>
              <w:t>1</w:t>
            </w:r>
          </w:p>
        </w:tc>
        <w:tc>
          <w:tcPr>
            <w:tcW w:w="1134" w:type="dxa"/>
          </w:tcPr>
          <w:p w:rsidR="00B97F46" w:rsidRPr="00B97F46" w:rsidRDefault="00B97F46" w:rsidP="000046E4">
            <w:pPr>
              <w:spacing w:after="0" w:line="240" w:lineRule="auto"/>
              <w:jc w:val="center"/>
              <w:rPr>
                <w:rFonts w:cs="Times New Roman"/>
                <w:sz w:val="22"/>
              </w:rPr>
            </w:pPr>
            <w:r w:rsidRPr="00B97F46">
              <w:rPr>
                <w:rFonts w:cs="Times New Roman"/>
                <w:sz w:val="22"/>
              </w:rPr>
              <w:t>2</w:t>
            </w:r>
          </w:p>
        </w:tc>
        <w:tc>
          <w:tcPr>
            <w:tcW w:w="992" w:type="dxa"/>
          </w:tcPr>
          <w:p w:rsidR="00B97F46" w:rsidRPr="00B97F46" w:rsidRDefault="00B97F46" w:rsidP="000046E4">
            <w:pPr>
              <w:spacing w:after="0" w:line="240" w:lineRule="auto"/>
              <w:jc w:val="center"/>
              <w:rPr>
                <w:rFonts w:cs="Times New Roman"/>
                <w:sz w:val="22"/>
              </w:rPr>
            </w:pPr>
            <w:r w:rsidRPr="00B97F46">
              <w:rPr>
                <w:rFonts w:cs="Times New Roman"/>
                <w:sz w:val="22"/>
              </w:rPr>
              <w:t>200</w:t>
            </w:r>
          </w:p>
        </w:tc>
        <w:tc>
          <w:tcPr>
            <w:tcW w:w="4253" w:type="dxa"/>
          </w:tcPr>
          <w:p w:rsidR="00B97F46" w:rsidRPr="00B97F46" w:rsidRDefault="00B97F46" w:rsidP="000046E4">
            <w:pPr>
              <w:pStyle w:val="ConsPlusNormal"/>
              <w:ind w:firstLine="0"/>
              <w:jc w:val="both"/>
              <w:rPr>
                <w:rFonts w:ascii="Times New Roman" w:hAnsi="Times New Roman" w:cs="Times New Roman"/>
                <w:sz w:val="22"/>
                <w:szCs w:val="22"/>
              </w:rPr>
            </w:pPr>
            <w:r w:rsidRPr="00B97F46">
              <w:rPr>
                <w:rFonts w:ascii="Times New Roman" w:hAnsi="Times New Roman" w:cs="Times New Roman"/>
                <w:sz w:val="22"/>
                <w:szCs w:val="22"/>
              </w:rPr>
              <w:t>Данные администрации МО "</w:t>
            </w:r>
            <w:proofErr w:type="spellStart"/>
            <w:r w:rsidRPr="00B97F46">
              <w:rPr>
                <w:rFonts w:ascii="Times New Roman" w:hAnsi="Times New Roman" w:cs="Times New Roman"/>
                <w:sz w:val="22"/>
                <w:szCs w:val="22"/>
              </w:rPr>
              <w:t>Выровское</w:t>
            </w:r>
            <w:proofErr w:type="spellEnd"/>
            <w:r w:rsidRPr="00B97F46">
              <w:rPr>
                <w:rFonts w:ascii="Times New Roman" w:hAnsi="Times New Roman" w:cs="Times New Roman"/>
                <w:sz w:val="22"/>
                <w:szCs w:val="22"/>
              </w:rPr>
              <w:t xml:space="preserve"> сельское поселение"</w:t>
            </w:r>
          </w:p>
          <w:p w:rsidR="00B97F46" w:rsidRPr="00B97F46" w:rsidRDefault="00B97F46" w:rsidP="000046E4">
            <w:pPr>
              <w:jc w:val="both"/>
              <w:rPr>
                <w:rFonts w:cs="Times New Roman"/>
                <w:sz w:val="22"/>
              </w:rPr>
            </w:pPr>
            <w:r w:rsidRPr="00B97F46">
              <w:rPr>
                <w:rFonts w:cs="Times New Roman"/>
                <w:sz w:val="22"/>
              </w:rPr>
              <w:t xml:space="preserve">1.Устройство ограждения кладбища в д. Кочетовка </w:t>
            </w:r>
            <w:proofErr w:type="spellStart"/>
            <w:r w:rsidRPr="00B97F46">
              <w:rPr>
                <w:rFonts w:cs="Times New Roman"/>
                <w:sz w:val="22"/>
              </w:rPr>
              <w:t>Майнского</w:t>
            </w:r>
            <w:proofErr w:type="spellEnd"/>
            <w:r w:rsidRPr="00B97F46">
              <w:rPr>
                <w:rFonts w:cs="Times New Roman"/>
                <w:sz w:val="22"/>
              </w:rPr>
              <w:t xml:space="preserve"> района Ульяновской области (МК №0168300000423000022 от 21.03.2023)</w:t>
            </w:r>
          </w:p>
          <w:p w:rsidR="00B97F46" w:rsidRPr="00B97F46" w:rsidRDefault="00B97F46" w:rsidP="000046E4">
            <w:pPr>
              <w:jc w:val="both"/>
              <w:rPr>
                <w:rFonts w:cs="Times New Roman"/>
                <w:sz w:val="22"/>
              </w:rPr>
            </w:pPr>
            <w:r w:rsidRPr="00B97F46">
              <w:rPr>
                <w:rFonts w:cs="Times New Roman"/>
                <w:sz w:val="22"/>
              </w:rPr>
              <w:t xml:space="preserve">2. Устройство ограждения кладбища в </w:t>
            </w:r>
            <w:proofErr w:type="spellStart"/>
            <w:r w:rsidRPr="00B97F46">
              <w:rPr>
                <w:rFonts w:cs="Times New Roman"/>
                <w:sz w:val="22"/>
              </w:rPr>
              <w:t>с.Выры</w:t>
            </w:r>
            <w:proofErr w:type="spellEnd"/>
            <w:r w:rsidRPr="00B97F46">
              <w:rPr>
                <w:rFonts w:cs="Times New Roman"/>
                <w:sz w:val="22"/>
              </w:rPr>
              <w:t xml:space="preserve"> </w:t>
            </w:r>
            <w:proofErr w:type="spellStart"/>
            <w:r w:rsidRPr="00B97F46">
              <w:rPr>
                <w:rFonts w:cs="Times New Roman"/>
                <w:sz w:val="22"/>
              </w:rPr>
              <w:t>Майнского</w:t>
            </w:r>
            <w:proofErr w:type="spellEnd"/>
            <w:r w:rsidRPr="00B97F46">
              <w:rPr>
                <w:rFonts w:cs="Times New Roman"/>
                <w:sz w:val="22"/>
              </w:rPr>
              <w:t xml:space="preserve"> района (№0168300000423000021 от 21.03.2023)</w:t>
            </w:r>
          </w:p>
          <w:p w:rsidR="00B97F46" w:rsidRPr="00B97F46" w:rsidRDefault="00B97F46" w:rsidP="000046E4">
            <w:pPr>
              <w:jc w:val="center"/>
              <w:rPr>
                <w:rFonts w:cs="Times New Roman"/>
                <w:sz w:val="22"/>
              </w:rPr>
            </w:pPr>
          </w:p>
        </w:tc>
      </w:tr>
    </w:tbl>
    <w:p w:rsidR="00B97F46" w:rsidRDefault="00B97F46" w:rsidP="00A023FD">
      <w:pPr>
        <w:spacing w:after="0"/>
        <w:ind w:left="567" w:firstLine="709"/>
        <w:jc w:val="both"/>
        <w:rPr>
          <w:rFonts w:eastAsia="Times New Roman" w:cs="Times New Roman"/>
          <w:szCs w:val="24"/>
        </w:rPr>
      </w:pPr>
    </w:p>
    <w:p w:rsidR="009777E6" w:rsidRPr="00007B40" w:rsidRDefault="009777E6" w:rsidP="00007B40">
      <w:pPr>
        <w:spacing w:after="0" w:line="240" w:lineRule="auto"/>
        <w:ind w:firstLine="709"/>
        <w:jc w:val="both"/>
        <w:rPr>
          <w:rFonts w:eastAsia="Times New Roman" w:cs="Times New Roman"/>
          <w:szCs w:val="24"/>
          <w:lang w:eastAsia="ru-RU"/>
        </w:rPr>
      </w:pPr>
    </w:p>
    <w:p w:rsidR="00905929" w:rsidRPr="00AF4B0D" w:rsidRDefault="00905929" w:rsidP="00905929">
      <w:pPr>
        <w:spacing w:after="0" w:line="240" w:lineRule="auto"/>
        <w:jc w:val="center"/>
        <w:rPr>
          <w:rFonts w:cs="Times New Roman"/>
          <w:b/>
          <w:szCs w:val="24"/>
        </w:rPr>
      </w:pPr>
      <w:r w:rsidRPr="00AF4B0D">
        <w:rPr>
          <w:rFonts w:cs="Times New Roman"/>
          <w:b/>
          <w:szCs w:val="24"/>
        </w:rPr>
        <w:t xml:space="preserve">Результаты эффективности реализации </w:t>
      </w:r>
      <w:proofErr w:type="gramStart"/>
      <w:r w:rsidRPr="00AF4B0D">
        <w:rPr>
          <w:rFonts w:cs="Times New Roman"/>
          <w:b/>
          <w:szCs w:val="24"/>
        </w:rPr>
        <w:t>программы  в</w:t>
      </w:r>
      <w:proofErr w:type="gramEnd"/>
      <w:r w:rsidRPr="00AF4B0D">
        <w:rPr>
          <w:rFonts w:cs="Times New Roman"/>
          <w:b/>
          <w:szCs w:val="24"/>
        </w:rPr>
        <w:t xml:space="preserve"> 2023 году</w:t>
      </w:r>
    </w:p>
    <w:p w:rsidR="00905929" w:rsidRDefault="00905929" w:rsidP="00FF3BF0">
      <w:pPr>
        <w:tabs>
          <w:tab w:val="left" w:pos="0"/>
        </w:tabs>
        <w:spacing w:after="0"/>
        <w:ind w:left="567" w:firstLine="142"/>
        <w:contextualSpacing/>
        <w:jc w:val="both"/>
        <w:rPr>
          <w:b/>
          <w:i/>
          <w:szCs w:val="24"/>
          <w:shd w:val="clear" w:color="auto" w:fill="FFFFFF"/>
        </w:rPr>
      </w:pPr>
    </w:p>
    <w:tbl>
      <w:tblPr>
        <w:tblW w:w="10645" w:type="dxa"/>
        <w:tblInd w:w="95" w:type="dxa"/>
        <w:tblLayout w:type="fixed"/>
        <w:tblLook w:val="04A0" w:firstRow="1" w:lastRow="0" w:firstColumn="1" w:lastColumn="0" w:noHBand="0" w:noVBand="1"/>
      </w:tblPr>
      <w:tblGrid>
        <w:gridCol w:w="3174"/>
        <w:gridCol w:w="3078"/>
        <w:gridCol w:w="895"/>
        <w:gridCol w:w="1655"/>
        <w:gridCol w:w="1843"/>
      </w:tblGrid>
      <w:tr w:rsidR="00B97F46" w:rsidRPr="00B97F46" w:rsidTr="00105FCC">
        <w:trPr>
          <w:trHeight w:val="605"/>
        </w:trPr>
        <w:tc>
          <w:tcPr>
            <w:tcW w:w="3174" w:type="dxa"/>
            <w:tcBorders>
              <w:top w:val="single" w:sz="8" w:space="0" w:color="auto"/>
              <w:left w:val="single" w:sz="8" w:space="0" w:color="auto"/>
              <w:bottom w:val="single" w:sz="8" w:space="0" w:color="auto"/>
              <w:right w:val="single" w:sz="8" w:space="0" w:color="auto"/>
            </w:tcBorders>
            <w:shd w:val="clear" w:color="000000" w:fill="EAF1DD"/>
            <w:hideMark/>
          </w:tcPr>
          <w:p w:rsidR="00B97F46" w:rsidRPr="00B97F46" w:rsidRDefault="00B97F46" w:rsidP="00B97F46">
            <w:pPr>
              <w:spacing w:after="0" w:line="240" w:lineRule="auto"/>
              <w:jc w:val="both"/>
              <w:rPr>
                <w:rFonts w:eastAsia="Times New Roman" w:cs="Times New Roman"/>
                <w:color w:val="000000"/>
                <w:sz w:val="22"/>
                <w:lang w:eastAsia="ru-RU"/>
              </w:rPr>
            </w:pPr>
            <w:r w:rsidRPr="00B97F46">
              <w:rPr>
                <w:rFonts w:eastAsia="Times New Roman" w:cs="Times New Roman"/>
                <w:color w:val="000000"/>
                <w:sz w:val="22"/>
                <w:lang w:eastAsia="ru-RU"/>
              </w:rPr>
              <w:t>Эффективность реализации МП, %</w:t>
            </w:r>
          </w:p>
        </w:tc>
        <w:tc>
          <w:tcPr>
            <w:tcW w:w="3973" w:type="dxa"/>
            <w:gridSpan w:val="2"/>
            <w:tcBorders>
              <w:top w:val="single" w:sz="8" w:space="0" w:color="auto"/>
              <w:left w:val="nil"/>
              <w:bottom w:val="single" w:sz="8" w:space="0" w:color="auto"/>
              <w:right w:val="single" w:sz="8" w:space="0" w:color="000000"/>
            </w:tcBorders>
            <w:shd w:val="clear" w:color="000000" w:fill="FFFF99"/>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65,106</w:t>
            </w:r>
          </w:p>
        </w:tc>
        <w:tc>
          <w:tcPr>
            <w:tcW w:w="3498" w:type="dxa"/>
            <w:gridSpan w:val="2"/>
            <w:tcBorders>
              <w:top w:val="single" w:sz="8" w:space="0" w:color="auto"/>
              <w:left w:val="nil"/>
              <w:bottom w:val="single" w:sz="8" w:space="0" w:color="auto"/>
              <w:right w:val="single" w:sz="8" w:space="0" w:color="000000"/>
            </w:tcBorders>
            <w:shd w:val="clear" w:color="000000" w:fill="FFFF99"/>
            <w:hideMark/>
          </w:tcPr>
          <w:p w:rsidR="00B97F46" w:rsidRPr="00B97F46" w:rsidRDefault="00105FCC" w:rsidP="00B97F46">
            <w:pPr>
              <w:spacing w:after="0" w:line="240" w:lineRule="auto"/>
              <w:jc w:val="center"/>
              <w:rPr>
                <w:rFonts w:eastAsia="Times New Roman" w:cs="Times New Roman"/>
                <w:color w:val="000000"/>
                <w:sz w:val="22"/>
                <w:lang w:eastAsia="ru-RU"/>
              </w:rPr>
            </w:pPr>
            <w:r>
              <w:rPr>
                <w:rFonts w:eastAsia="Times New Roman" w:cs="Times New Roman"/>
                <w:color w:val="000000"/>
                <w:sz w:val="22"/>
                <w:lang w:eastAsia="ru-RU"/>
              </w:rPr>
              <w:t xml:space="preserve">Ниже среднего </w:t>
            </w:r>
            <w:r w:rsidR="00B97F46" w:rsidRPr="00B97F46">
              <w:rPr>
                <w:rFonts w:eastAsia="Times New Roman" w:cs="Times New Roman"/>
                <w:color w:val="000000"/>
                <w:sz w:val="22"/>
                <w:lang w:eastAsia="ru-RU"/>
              </w:rPr>
              <w:t xml:space="preserve"> степень  эффективность</w:t>
            </w:r>
          </w:p>
        </w:tc>
      </w:tr>
      <w:tr w:rsidR="00B97F46" w:rsidRPr="00B97F46" w:rsidTr="00105FCC">
        <w:trPr>
          <w:trHeight w:val="765"/>
        </w:trPr>
        <w:tc>
          <w:tcPr>
            <w:tcW w:w="3174" w:type="dxa"/>
            <w:tcBorders>
              <w:top w:val="nil"/>
              <w:left w:val="single" w:sz="8" w:space="0" w:color="auto"/>
              <w:bottom w:val="single" w:sz="8" w:space="0" w:color="auto"/>
              <w:right w:val="single" w:sz="8" w:space="0" w:color="auto"/>
            </w:tcBorders>
            <w:shd w:val="clear" w:color="000000" w:fill="EAF1DD"/>
            <w:hideMark/>
          </w:tcPr>
          <w:p w:rsidR="00B97F46" w:rsidRPr="00B97F46" w:rsidRDefault="00B97F46" w:rsidP="00B97F46">
            <w:pPr>
              <w:spacing w:after="0" w:line="240" w:lineRule="auto"/>
              <w:jc w:val="both"/>
              <w:rPr>
                <w:rFonts w:eastAsia="Times New Roman" w:cs="Times New Roman"/>
                <w:color w:val="000000"/>
                <w:sz w:val="22"/>
                <w:lang w:eastAsia="ru-RU"/>
              </w:rPr>
            </w:pPr>
            <w:r w:rsidRPr="00B97F46">
              <w:rPr>
                <w:rFonts w:eastAsia="Times New Roman" w:cs="Times New Roman"/>
                <w:color w:val="000000"/>
                <w:sz w:val="22"/>
                <w:lang w:eastAsia="ru-RU"/>
              </w:rPr>
              <w:t>Достижение целевых индикаторов МП, %</w:t>
            </w:r>
          </w:p>
        </w:tc>
        <w:tc>
          <w:tcPr>
            <w:tcW w:w="7471" w:type="dxa"/>
            <w:gridSpan w:val="4"/>
            <w:tcBorders>
              <w:top w:val="single" w:sz="8" w:space="0" w:color="auto"/>
              <w:left w:val="nil"/>
              <w:bottom w:val="single" w:sz="8" w:space="0" w:color="auto"/>
              <w:right w:val="single" w:sz="8" w:space="0" w:color="000000"/>
            </w:tcBorders>
            <w:shd w:val="clear" w:color="000000" w:fill="FFFF99"/>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102,50%</w:t>
            </w:r>
          </w:p>
        </w:tc>
      </w:tr>
      <w:tr w:rsidR="00B97F46" w:rsidRPr="00B97F46" w:rsidTr="00105FCC">
        <w:trPr>
          <w:trHeight w:val="765"/>
        </w:trPr>
        <w:tc>
          <w:tcPr>
            <w:tcW w:w="3174" w:type="dxa"/>
            <w:tcBorders>
              <w:top w:val="nil"/>
              <w:left w:val="single" w:sz="8" w:space="0" w:color="auto"/>
              <w:bottom w:val="single" w:sz="8" w:space="0" w:color="auto"/>
              <w:right w:val="single" w:sz="8" w:space="0" w:color="auto"/>
            </w:tcBorders>
            <w:shd w:val="clear" w:color="000000" w:fill="EAF1DD"/>
            <w:hideMark/>
          </w:tcPr>
          <w:p w:rsidR="00B97F46" w:rsidRPr="00B97F46" w:rsidRDefault="00B97F46" w:rsidP="00B97F46">
            <w:pPr>
              <w:spacing w:after="0" w:line="240" w:lineRule="auto"/>
              <w:jc w:val="both"/>
              <w:rPr>
                <w:rFonts w:eastAsia="Times New Roman" w:cs="Times New Roman"/>
                <w:color w:val="000000"/>
                <w:sz w:val="22"/>
                <w:lang w:eastAsia="ru-RU"/>
              </w:rPr>
            </w:pPr>
            <w:r w:rsidRPr="00B97F46">
              <w:rPr>
                <w:rFonts w:eastAsia="Times New Roman" w:cs="Times New Roman"/>
                <w:color w:val="000000"/>
                <w:sz w:val="22"/>
                <w:lang w:eastAsia="ru-RU"/>
              </w:rPr>
              <w:t>Достижение показателей ожидаемого результата реализации МП, %</w:t>
            </w:r>
          </w:p>
        </w:tc>
        <w:tc>
          <w:tcPr>
            <w:tcW w:w="7471" w:type="dxa"/>
            <w:gridSpan w:val="4"/>
            <w:tcBorders>
              <w:top w:val="single" w:sz="8" w:space="0" w:color="auto"/>
              <w:left w:val="nil"/>
              <w:bottom w:val="single" w:sz="8" w:space="0" w:color="auto"/>
              <w:right w:val="single" w:sz="8" w:space="0" w:color="000000"/>
            </w:tcBorders>
            <w:shd w:val="clear" w:color="000000" w:fill="FFFF99"/>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0,00%</w:t>
            </w:r>
          </w:p>
        </w:tc>
      </w:tr>
      <w:tr w:rsidR="00B97F46" w:rsidRPr="00B97F46" w:rsidTr="00105FCC">
        <w:trPr>
          <w:trHeight w:val="765"/>
        </w:trPr>
        <w:tc>
          <w:tcPr>
            <w:tcW w:w="3174" w:type="dxa"/>
            <w:tcBorders>
              <w:top w:val="nil"/>
              <w:left w:val="single" w:sz="8" w:space="0" w:color="auto"/>
              <w:bottom w:val="nil"/>
              <w:right w:val="single" w:sz="8" w:space="0" w:color="auto"/>
            </w:tcBorders>
            <w:shd w:val="clear" w:color="000000" w:fill="EAF1DD"/>
            <w:hideMark/>
          </w:tcPr>
          <w:p w:rsidR="00B97F46" w:rsidRPr="00B97F46" w:rsidRDefault="00B97F46" w:rsidP="00B97F46">
            <w:pPr>
              <w:spacing w:after="0" w:line="240" w:lineRule="auto"/>
              <w:jc w:val="both"/>
              <w:rPr>
                <w:rFonts w:eastAsia="Times New Roman" w:cs="Times New Roman"/>
                <w:color w:val="000000"/>
                <w:sz w:val="22"/>
                <w:lang w:eastAsia="ru-RU"/>
              </w:rPr>
            </w:pPr>
            <w:r w:rsidRPr="00B97F46">
              <w:rPr>
                <w:rFonts w:eastAsia="Times New Roman" w:cs="Times New Roman"/>
                <w:color w:val="000000"/>
                <w:sz w:val="22"/>
                <w:lang w:eastAsia="ru-RU"/>
              </w:rPr>
              <w:t>Степень эффективности деятельности МЗ</w:t>
            </w:r>
          </w:p>
        </w:tc>
        <w:tc>
          <w:tcPr>
            <w:tcW w:w="3078" w:type="dxa"/>
            <w:tcBorders>
              <w:top w:val="nil"/>
              <w:left w:val="nil"/>
              <w:bottom w:val="single" w:sz="8" w:space="0" w:color="auto"/>
              <w:right w:val="nil"/>
            </w:tcBorders>
            <w:shd w:val="clear" w:color="000000" w:fill="FFFF99"/>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 </w:t>
            </w:r>
          </w:p>
        </w:tc>
        <w:tc>
          <w:tcPr>
            <w:tcW w:w="895" w:type="dxa"/>
            <w:tcBorders>
              <w:top w:val="nil"/>
              <w:left w:val="nil"/>
              <w:bottom w:val="single" w:sz="8" w:space="0" w:color="auto"/>
              <w:right w:val="nil"/>
            </w:tcBorders>
            <w:shd w:val="clear" w:color="000000" w:fill="FFFF99"/>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65,00%</w:t>
            </w:r>
          </w:p>
        </w:tc>
        <w:tc>
          <w:tcPr>
            <w:tcW w:w="1655" w:type="dxa"/>
            <w:tcBorders>
              <w:top w:val="nil"/>
              <w:left w:val="nil"/>
              <w:bottom w:val="single" w:sz="8" w:space="0" w:color="auto"/>
              <w:right w:val="nil"/>
            </w:tcBorders>
            <w:shd w:val="clear" w:color="000000" w:fill="FFFF99"/>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 </w:t>
            </w:r>
          </w:p>
        </w:tc>
        <w:tc>
          <w:tcPr>
            <w:tcW w:w="1843" w:type="dxa"/>
            <w:tcBorders>
              <w:top w:val="nil"/>
              <w:left w:val="nil"/>
              <w:bottom w:val="single" w:sz="8" w:space="0" w:color="auto"/>
              <w:right w:val="single" w:sz="8" w:space="0" w:color="auto"/>
            </w:tcBorders>
            <w:shd w:val="clear" w:color="000000" w:fill="FFFF99"/>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 </w:t>
            </w:r>
          </w:p>
        </w:tc>
      </w:tr>
      <w:tr w:rsidR="00B97F46" w:rsidRPr="00B97F46" w:rsidTr="00105FCC">
        <w:trPr>
          <w:trHeight w:val="315"/>
        </w:trPr>
        <w:tc>
          <w:tcPr>
            <w:tcW w:w="3174"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B97F46" w:rsidRPr="00B97F46" w:rsidRDefault="00B97F46" w:rsidP="00B97F46">
            <w:pPr>
              <w:spacing w:after="0" w:line="240" w:lineRule="auto"/>
              <w:jc w:val="both"/>
              <w:rPr>
                <w:rFonts w:eastAsia="Times New Roman" w:cs="Times New Roman"/>
                <w:color w:val="000000"/>
                <w:sz w:val="22"/>
                <w:lang w:eastAsia="ru-RU"/>
              </w:rPr>
            </w:pPr>
            <w:r w:rsidRPr="00B97F46">
              <w:rPr>
                <w:rFonts w:eastAsia="Times New Roman" w:cs="Times New Roman"/>
                <w:color w:val="000000"/>
                <w:sz w:val="22"/>
                <w:lang w:eastAsia="ru-RU"/>
              </w:rPr>
              <w:t>Общий объём финансирования МП, тыс. рублей</w:t>
            </w:r>
          </w:p>
        </w:tc>
        <w:tc>
          <w:tcPr>
            <w:tcW w:w="3078" w:type="dxa"/>
            <w:tcBorders>
              <w:top w:val="nil"/>
              <w:left w:val="nil"/>
              <w:bottom w:val="single" w:sz="8" w:space="0" w:color="auto"/>
              <w:right w:val="single" w:sz="8" w:space="0" w:color="auto"/>
            </w:tcBorders>
            <w:shd w:val="clear" w:color="000000" w:fill="EAF1DD"/>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План</w:t>
            </w:r>
          </w:p>
        </w:tc>
        <w:tc>
          <w:tcPr>
            <w:tcW w:w="2550" w:type="dxa"/>
            <w:gridSpan w:val="2"/>
            <w:tcBorders>
              <w:top w:val="single" w:sz="8" w:space="0" w:color="auto"/>
              <w:left w:val="nil"/>
              <w:bottom w:val="single" w:sz="8" w:space="0" w:color="auto"/>
              <w:right w:val="single" w:sz="8" w:space="0" w:color="000000"/>
            </w:tcBorders>
            <w:shd w:val="clear" w:color="000000" w:fill="EAF1DD"/>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Факт</w:t>
            </w:r>
          </w:p>
        </w:tc>
        <w:tc>
          <w:tcPr>
            <w:tcW w:w="1843" w:type="dxa"/>
            <w:tcBorders>
              <w:top w:val="nil"/>
              <w:left w:val="nil"/>
              <w:bottom w:val="single" w:sz="8" w:space="0" w:color="auto"/>
              <w:right w:val="single" w:sz="8" w:space="0" w:color="auto"/>
            </w:tcBorders>
            <w:shd w:val="clear" w:color="000000" w:fill="FFFF99"/>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 исполнения</w:t>
            </w:r>
          </w:p>
        </w:tc>
      </w:tr>
      <w:tr w:rsidR="00B97F46" w:rsidRPr="00B97F46" w:rsidTr="00105FCC">
        <w:trPr>
          <w:trHeight w:val="390"/>
        </w:trPr>
        <w:tc>
          <w:tcPr>
            <w:tcW w:w="3174" w:type="dxa"/>
            <w:vMerge/>
            <w:tcBorders>
              <w:top w:val="single" w:sz="8" w:space="0" w:color="auto"/>
              <w:left w:val="single" w:sz="8" w:space="0" w:color="auto"/>
              <w:bottom w:val="single" w:sz="8" w:space="0" w:color="000000"/>
              <w:right w:val="single" w:sz="8" w:space="0" w:color="auto"/>
            </w:tcBorders>
            <w:vAlign w:val="center"/>
            <w:hideMark/>
          </w:tcPr>
          <w:p w:rsidR="00B97F46" w:rsidRPr="00B97F46" w:rsidRDefault="00B97F46" w:rsidP="00B97F46">
            <w:pPr>
              <w:spacing w:after="0" w:line="240" w:lineRule="auto"/>
              <w:rPr>
                <w:rFonts w:eastAsia="Times New Roman" w:cs="Times New Roman"/>
                <w:color w:val="000000"/>
                <w:sz w:val="22"/>
                <w:lang w:eastAsia="ru-RU"/>
              </w:rPr>
            </w:pPr>
          </w:p>
        </w:tc>
        <w:tc>
          <w:tcPr>
            <w:tcW w:w="3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2242,79866</w:t>
            </w:r>
          </w:p>
        </w:tc>
        <w:tc>
          <w:tcPr>
            <w:tcW w:w="255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2184,56851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B97F46" w:rsidRPr="00B97F46" w:rsidRDefault="00B97F46" w:rsidP="00B97F46">
            <w:pPr>
              <w:spacing w:after="0" w:line="240" w:lineRule="auto"/>
              <w:jc w:val="center"/>
              <w:rPr>
                <w:rFonts w:eastAsia="Times New Roman" w:cs="Times New Roman"/>
                <w:color w:val="000000"/>
                <w:sz w:val="22"/>
                <w:lang w:eastAsia="ru-RU"/>
              </w:rPr>
            </w:pPr>
            <w:r w:rsidRPr="00B97F46">
              <w:rPr>
                <w:rFonts w:eastAsia="Times New Roman" w:cs="Times New Roman"/>
                <w:color w:val="000000"/>
                <w:sz w:val="22"/>
                <w:lang w:eastAsia="ru-RU"/>
              </w:rPr>
              <w:t>97,40%</w:t>
            </w:r>
          </w:p>
        </w:tc>
      </w:tr>
    </w:tbl>
    <w:p w:rsidR="006D586D" w:rsidRDefault="006D586D" w:rsidP="00FF3BF0">
      <w:pPr>
        <w:tabs>
          <w:tab w:val="left" w:pos="0"/>
        </w:tabs>
        <w:spacing w:after="0"/>
        <w:ind w:left="567" w:firstLine="142"/>
        <w:contextualSpacing/>
        <w:jc w:val="both"/>
        <w:rPr>
          <w:b/>
          <w:i/>
          <w:szCs w:val="24"/>
          <w:shd w:val="clear" w:color="auto" w:fill="FFFFFF"/>
        </w:rPr>
      </w:pPr>
    </w:p>
    <w:p w:rsidR="006D586D" w:rsidRDefault="00020ADD" w:rsidP="00FF3BF0">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r w:rsidR="006936FD">
        <w:rPr>
          <w:b/>
          <w:i/>
          <w:szCs w:val="24"/>
          <w:shd w:val="clear" w:color="auto" w:fill="FFFFFF"/>
        </w:rPr>
        <w:t xml:space="preserve"> </w:t>
      </w:r>
    </w:p>
    <w:p w:rsidR="006D586D" w:rsidRPr="00105FCC" w:rsidRDefault="006D586D" w:rsidP="006D586D">
      <w:pPr>
        <w:spacing w:after="0" w:line="240" w:lineRule="auto"/>
        <w:ind w:firstLine="709"/>
        <w:jc w:val="both"/>
        <w:rPr>
          <w:rFonts w:cs="Times New Roman"/>
          <w:color w:val="000000" w:themeColor="text1"/>
          <w:szCs w:val="24"/>
        </w:rPr>
      </w:pPr>
      <w:r w:rsidRPr="00105FCC">
        <w:rPr>
          <w:rFonts w:cs="Times New Roman"/>
          <w:szCs w:val="24"/>
        </w:rPr>
        <w:t xml:space="preserve">По итогам проведенного мониторинга за 2023 год оценка эффективности реализации муниципальной </w:t>
      </w:r>
      <w:proofErr w:type="gramStart"/>
      <w:r w:rsidRPr="00105FCC">
        <w:rPr>
          <w:rFonts w:cs="Times New Roman"/>
          <w:szCs w:val="24"/>
        </w:rPr>
        <w:t>программы  составила</w:t>
      </w:r>
      <w:proofErr w:type="gramEnd"/>
      <w:r w:rsidRPr="00105FCC">
        <w:rPr>
          <w:rFonts w:cs="Times New Roman"/>
          <w:szCs w:val="24"/>
        </w:rPr>
        <w:t xml:space="preserve"> </w:t>
      </w:r>
      <w:r w:rsidR="00105FCC" w:rsidRPr="00105FCC">
        <w:rPr>
          <w:rFonts w:cs="Times New Roman"/>
          <w:szCs w:val="24"/>
        </w:rPr>
        <w:t>65,1</w:t>
      </w:r>
      <w:r w:rsidRPr="00105FCC">
        <w:rPr>
          <w:rFonts w:cs="Times New Roman"/>
          <w:szCs w:val="24"/>
        </w:rPr>
        <w:t>%, степень эффективности характеризуется как «</w:t>
      </w:r>
      <w:r w:rsidR="00105FCC" w:rsidRPr="00105FCC">
        <w:rPr>
          <w:rFonts w:cs="Times New Roman"/>
          <w:szCs w:val="24"/>
        </w:rPr>
        <w:t>ниже среднего</w:t>
      </w:r>
      <w:r w:rsidRPr="00105FCC">
        <w:rPr>
          <w:rFonts w:cs="Times New Roman"/>
          <w:szCs w:val="24"/>
        </w:rPr>
        <w:t>».</w:t>
      </w:r>
    </w:p>
    <w:p w:rsidR="006D586D" w:rsidRPr="00105FCC" w:rsidRDefault="006D586D" w:rsidP="006D586D">
      <w:pPr>
        <w:pStyle w:val="a6"/>
        <w:spacing w:after="0" w:line="240" w:lineRule="auto"/>
        <w:ind w:left="0"/>
        <w:jc w:val="both"/>
        <w:rPr>
          <w:rFonts w:ascii="PT Astra Serif" w:hAnsi="PT Astra Serif"/>
          <w:color w:val="000000" w:themeColor="text1"/>
          <w:szCs w:val="28"/>
        </w:rPr>
      </w:pPr>
      <w:r w:rsidRPr="00105FCC">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105FCC" w:rsidRPr="00105FCC">
        <w:rPr>
          <w:rFonts w:ascii="PT Astra Serif" w:hAnsi="PT Astra Serif"/>
          <w:color w:val="000000" w:themeColor="text1"/>
          <w:szCs w:val="28"/>
        </w:rPr>
        <w:t>исполнителю</w:t>
      </w:r>
      <w:r w:rsidRPr="00105FCC">
        <w:rPr>
          <w:rFonts w:ascii="PT Astra Serif" w:hAnsi="PT Astra Serif"/>
          <w:color w:val="000000" w:themeColor="text1"/>
          <w:szCs w:val="28"/>
        </w:rPr>
        <w:t xml:space="preserve"> рекомендуется:</w:t>
      </w:r>
    </w:p>
    <w:p w:rsidR="00105FCC" w:rsidRPr="00540179" w:rsidRDefault="00105FCC" w:rsidP="00105FCC">
      <w:pPr>
        <w:pStyle w:val="a6"/>
        <w:numPr>
          <w:ilvl w:val="0"/>
          <w:numId w:val="26"/>
        </w:numPr>
        <w:spacing w:after="0" w:line="240" w:lineRule="auto"/>
        <w:ind w:left="0" w:firstLine="708"/>
        <w:jc w:val="both"/>
        <w:rPr>
          <w:rFonts w:ascii="PT Astra Serif" w:hAnsi="PT Astra Serif"/>
          <w:color w:val="000000" w:themeColor="text1"/>
          <w:szCs w:val="28"/>
        </w:rPr>
      </w:pPr>
      <w:r w:rsidRPr="00540179">
        <w:rPr>
          <w:rFonts w:ascii="PT Astra Serif" w:hAnsi="PT Astra Serif"/>
          <w:color w:val="000000" w:themeColor="text1"/>
          <w:szCs w:val="28"/>
        </w:rPr>
        <w:t>организовать работу в части</w:t>
      </w:r>
      <w:r w:rsidRPr="005610F6">
        <w:t xml:space="preserve"> </w:t>
      </w:r>
      <w:r>
        <w:t>дополнения муниципальной программы ожидаемыми показателями</w:t>
      </w:r>
      <w:r w:rsidRPr="00540179">
        <w:rPr>
          <w:rFonts w:ascii="PT Astra Serif" w:hAnsi="PT Astra Serif"/>
          <w:color w:val="000000" w:themeColor="text1"/>
          <w:szCs w:val="28"/>
        </w:rPr>
        <w:t>;</w:t>
      </w:r>
    </w:p>
    <w:p w:rsidR="006D586D" w:rsidRPr="00105FCC" w:rsidRDefault="006D586D" w:rsidP="006D586D">
      <w:pPr>
        <w:pStyle w:val="a6"/>
        <w:numPr>
          <w:ilvl w:val="0"/>
          <w:numId w:val="26"/>
        </w:numPr>
        <w:spacing w:after="0" w:line="240" w:lineRule="auto"/>
        <w:ind w:left="0" w:firstLine="709"/>
        <w:jc w:val="both"/>
        <w:rPr>
          <w:rFonts w:ascii="PT Astra Serif" w:hAnsi="PT Astra Serif"/>
          <w:color w:val="000000" w:themeColor="text1"/>
          <w:szCs w:val="28"/>
        </w:rPr>
      </w:pPr>
      <w:r w:rsidRPr="00105FCC">
        <w:rPr>
          <w:rFonts w:ascii="PT Astra Serif" w:hAnsi="PT Astra Serif"/>
          <w:color w:val="000000" w:themeColor="text1"/>
          <w:szCs w:val="28"/>
        </w:rPr>
        <w:t>организовать работу в части</w:t>
      </w:r>
      <w:r w:rsidRPr="00105FCC">
        <w:t xml:space="preserve"> </w:t>
      </w:r>
      <w:r w:rsidRPr="00105FCC">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6D586D" w:rsidRPr="00105FCC" w:rsidRDefault="006D586D" w:rsidP="006D586D">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105FCC">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105FCC">
        <w:rPr>
          <w:rFonts w:ascii="PT Astra Serif" w:hAnsi="PT Astra Serif"/>
          <w:bCs/>
          <w:szCs w:val="28"/>
        </w:rPr>
        <w:t>.</w:t>
      </w:r>
    </w:p>
    <w:p w:rsidR="006936FD" w:rsidRDefault="006936FD" w:rsidP="009777E6">
      <w:pPr>
        <w:tabs>
          <w:tab w:val="left" w:pos="0"/>
        </w:tabs>
        <w:spacing w:after="0" w:line="240" w:lineRule="auto"/>
        <w:ind w:left="567" w:firstLine="142"/>
        <w:contextualSpacing/>
        <w:jc w:val="both"/>
        <w:rPr>
          <w:b/>
          <w:i/>
          <w:szCs w:val="24"/>
          <w:shd w:val="clear" w:color="auto" w:fill="FFFFFF"/>
        </w:rPr>
      </w:pPr>
    </w:p>
    <w:p w:rsidR="00567F04" w:rsidRPr="00567F04" w:rsidRDefault="005B02C2" w:rsidP="006B6F61">
      <w:pPr>
        <w:pStyle w:val="ab"/>
        <w:ind w:left="567" w:right="-57" w:hanging="567"/>
        <w:rPr>
          <w:b/>
          <w:kern w:val="28"/>
          <w:szCs w:val="24"/>
        </w:rPr>
      </w:pPr>
      <w:r>
        <w:rPr>
          <w:b/>
          <w:szCs w:val="24"/>
        </w:rPr>
        <w:t xml:space="preserve">    </w:t>
      </w:r>
      <w:r w:rsidR="006B6F61">
        <w:rPr>
          <w:b/>
          <w:szCs w:val="24"/>
        </w:rPr>
        <w:t xml:space="preserve">        </w:t>
      </w:r>
      <w:r w:rsidR="003E3D6B">
        <w:rPr>
          <w:b/>
          <w:szCs w:val="24"/>
        </w:rPr>
        <w:t>2</w:t>
      </w:r>
      <w:r w:rsidR="00AA408A" w:rsidRPr="00AA408A">
        <w:rPr>
          <w:b/>
          <w:szCs w:val="24"/>
        </w:rPr>
        <w:t>.</w:t>
      </w:r>
      <w:r>
        <w:rPr>
          <w:b/>
          <w:szCs w:val="24"/>
        </w:rPr>
        <w:t xml:space="preserve"> </w:t>
      </w:r>
      <w:r w:rsidR="00AA408A" w:rsidRPr="00AA408A">
        <w:rPr>
          <w:b/>
          <w:szCs w:val="24"/>
        </w:rPr>
        <w:t xml:space="preserve"> </w:t>
      </w:r>
      <w:r w:rsidR="00567F04" w:rsidRPr="00567F04">
        <w:rPr>
          <w:b/>
          <w:kern w:val="28"/>
          <w:szCs w:val="24"/>
        </w:rPr>
        <w:t>«Пожарная безопасность на территории муниципального образования «</w:t>
      </w:r>
      <w:proofErr w:type="spellStart"/>
      <w:r w:rsidR="00567F04" w:rsidRPr="00567F04">
        <w:rPr>
          <w:b/>
          <w:kern w:val="28"/>
          <w:szCs w:val="24"/>
        </w:rPr>
        <w:t>Выровское</w:t>
      </w:r>
      <w:proofErr w:type="spellEnd"/>
      <w:r w:rsidR="00567F04" w:rsidRPr="00567F04">
        <w:rPr>
          <w:b/>
          <w:kern w:val="28"/>
          <w:szCs w:val="24"/>
        </w:rPr>
        <w:t xml:space="preserve"> сельское поселение» </w:t>
      </w:r>
      <w:proofErr w:type="spellStart"/>
      <w:r w:rsidR="00567F04" w:rsidRPr="00567F04">
        <w:rPr>
          <w:b/>
          <w:kern w:val="28"/>
          <w:szCs w:val="24"/>
        </w:rPr>
        <w:t>Майнского</w:t>
      </w:r>
      <w:proofErr w:type="spellEnd"/>
      <w:r w:rsidR="00567F04" w:rsidRPr="00567F04">
        <w:rPr>
          <w:b/>
          <w:kern w:val="28"/>
          <w:szCs w:val="24"/>
        </w:rPr>
        <w:t xml:space="preserve"> района Ульяновской области </w:t>
      </w:r>
    </w:p>
    <w:p w:rsidR="00F54174" w:rsidRDefault="00F54174" w:rsidP="00AA408A">
      <w:pPr>
        <w:pStyle w:val="ab"/>
        <w:spacing w:line="240" w:lineRule="exact"/>
        <w:ind w:right="-57"/>
      </w:pPr>
    </w:p>
    <w:p w:rsidR="00F54174" w:rsidRDefault="00E634CF" w:rsidP="003673EF">
      <w:pPr>
        <w:spacing w:after="0"/>
        <w:ind w:left="567" w:firstLine="142"/>
        <w:jc w:val="both"/>
        <w:rPr>
          <w:szCs w:val="24"/>
        </w:rPr>
      </w:pPr>
      <w:r>
        <w:t xml:space="preserve">      </w:t>
      </w:r>
      <w:r w:rsidR="006B6F61">
        <w:t xml:space="preserve"> </w:t>
      </w:r>
      <w:r w:rsidR="00F54174" w:rsidRPr="00AC6C20">
        <w:t xml:space="preserve">Ответственный исполнитель муниципальной программы – </w:t>
      </w:r>
      <w:r w:rsidR="00F54174">
        <w:rPr>
          <w:rFonts w:cs="Times New Roman"/>
        </w:rPr>
        <w:t>администрация</w:t>
      </w:r>
      <w:r w:rsidR="00F54174" w:rsidRPr="009216C9">
        <w:rPr>
          <w:rFonts w:cs="Times New Roman"/>
        </w:rPr>
        <w:t xml:space="preserve"> МО «</w:t>
      </w:r>
      <w:proofErr w:type="spellStart"/>
      <w:r w:rsidR="00567F04">
        <w:rPr>
          <w:rFonts w:cs="Times New Roman"/>
        </w:rPr>
        <w:t>Выровское</w:t>
      </w:r>
      <w:proofErr w:type="spellEnd"/>
      <w:r w:rsidR="005B02C2">
        <w:rPr>
          <w:rFonts w:cs="Times New Roman"/>
        </w:rPr>
        <w:t xml:space="preserve"> </w:t>
      </w:r>
      <w:proofErr w:type="gramStart"/>
      <w:r w:rsidR="00F54174">
        <w:rPr>
          <w:rFonts w:cs="Times New Roman"/>
        </w:rPr>
        <w:t xml:space="preserve">сельское </w:t>
      </w:r>
      <w:r w:rsidR="00F54174" w:rsidRPr="009216C9">
        <w:rPr>
          <w:rFonts w:cs="Times New Roman"/>
        </w:rPr>
        <w:t xml:space="preserve"> поселение</w:t>
      </w:r>
      <w:proofErr w:type="gramEnd"/>
      <w:r w:rsidR="00F54174" w:rsidRPr="009216C9">
        <w:rPr>
          <w:rFonts w:cs="Times New Roman"/>
        </w:rPr>
        <w:t xml:space="preserve">» </w:t>
      </w:r>
      <w:proofErr w:type="spellStart"/>
      <w:r w:rsidR="00F54174" w:rsidRPr="009216C9">
        <w:rPr>
          <w:rFonts w:cs="Times New Roman"/>
        </w:rPr>
        <w:t>Майнского</w:t>
      </w:r>
      <w:proofErr w:type="spellEnd"/>
      <w:r w:rsidR="00F54174" w:rsidRPr="009216C9">
        <w:rPr>
          <w:rFonts w:cs="Times New Roman"/>
        </w:rPr>
        <w:t xml:space="preserve"> района Ульяновской области</w:t>
      </w:r>
      <w:r w:rsidR="00F54174">
        <w:rPr>
          <w:szCs w:val="24"/>
        </w:rPr>
        <w:t>.</w:t>
      </w:r>
      <w:r>
        <w:rPr>
          <w:szCs w:val="24"/>
        </w:rPr>
        <w:t xml:space="preserve"> Срок реализации 2022-2024 годы.</w:t>
      </w:r>
    </w:p>
    <w:p w:rsidR="00965721" w:rsidRPr="00020ADD" w:rsidRDefault="00CA28BC" w:rsidP="003673EF">
      <w:pPr>
        <w:spacing w:after="0"/>
        <w:ind w:left="567" w:firstLine="142"/>
        <w:jc w:val="both"/>
        <w:rPr>
          <w:rFonts w:eastAsia="Times New Roman" w:cs="Times New Roman"/>
          <w:szCs w:val="24"/>
          <w:lang w:eastAsia="ru-RU"/>
        </w:rPr>
      </w:pPr>
      <w:r>
        <w:rPr>
          <w:rFonts w:eastAsia="Times New Roman" w:cs="Times New Roman"/>
          <w:szCs w:val="24"/>
          <w:lang w:eastAsia="ru-RU"/>
        </w:rPr>
        <w:lastRenderedPageBreak/>
        <w:t xml:space="preserve">       </w:t>
      </w:r>
      <w:r w:rsidR="006B6F61">
        <w:rPr>
          <w:rFonts w:eastAsia="Times New Roman" w:cs="Times New Roman"/>
          <w:szCs w:val="24"/>
          <w:lang w:eastAsia="ru-RU"/>
        </w:rPr>
        <w:t xml:space="preserve"> </w:t>
      </w:r>
      <w:r w:rsidR="00965721" w:rsidRPr="00020ADD">
        <w:rPr>
          <w:rFonts w:eastAsia="Times New Roman" w:cs="Times New Roman"/>
          <w:szCs w:val="24"/>
          <w:lang w:eastAsia="ru-RU"/>
        </w:rPr>
        <w:t xml:space="preserve">На </w:t>
      </w:r>
      <w:proofErr w:type="gramStart"/>
      <w:r w:rsidR="00965721" w:rsidRPr="00020ADD">
        <w:rPr>
          <w:rFonts w:eastAsia="Times New Roman" w:cs="Times New Roman"/>
          <w:szCs w:val="24"/>
          <w:lang w:eastAsia="ru-RU"/>
        </w:rPr>
        <w:t>реализацию  муниципальной</w:t>
      </w:r>
      <w:proofErr w:type="gramEnd"/>
      <w:r w:rsidR="00965721" w:rsidRPr="00020ADD">
        <w:rPr>
          <w:rFonts w:eastAsia="Times New Roman" w:cs="Times New Roman"/>
          <w:szCs w:val="24"/>
          <w:lang w:eastAsia="ru-RU"/>
        </w:rPr>
        <w:t xml:space="preserve"> программы запланировано выделение денежных средств из бюджета МО «</w:t>
      </w:r>
      <w:proofErr w:type="spellStart"/>
      <w:r w:rsidR="00567F04">
        <w:rPr>
          <w:rFonts w:cs="Times New Roman"/>
          <w:szCs w:val="24"/>
        </w:rPr>
        <w:t>Выровское</w:t>
      </w:r>
      <w:proofErr w:type="spellEnd"/>
      <w:r w:rsidR="005B02C2">
        <w:rPr>
          <w:rFonts w:cs="Times New Roman"/>
          <w:szCs w:val="24"/>
        </w:rPr>
        <w:t xml:space="preserve"> </w:t>
      </w:r>
      <w:r w:rsidR="00965721" w:rsidRPr="00020ADD">
        <w:rPr>
          <w:rFonts w:cs="Times New Roman"/>
          <w:szCs w:val="24"/>
        </w:rPr>
        <w:t>сельское  поселение</w:t>
      </w:r>
      <w:r w:rsidR="00965721" w:rsidRPr="00020ADD">
        <w:rPr>
          <w:rFonts w:eastAsia="Times New Roman" w:cs="Times New Roman"/>
          <w:szCs w:val="24"/>
          <w:lang w:eastAsia="ru-RU"/>
        </w:rPr>
        <w:t xml:space="preserve">» в </w:t>
      </w:r>
      <w:r w:rsidR="00965721" w:rsidRPr="008B09E3">
        <w:rPr>
          <w:rFonts w:eastAsia="Times New Roman" w:cs="Times New Roman"/>
          <w:szCs w:val="24"/>
          <w:lang w:eastAsia="ru-RU"/>
        </w:rPr>
        <w:t xml:space="preserve">объёме </w:t>
      </w:r>
      <w:r w:rsidR="003E3D6B">
        <w:rPr>
          <w:rFonts w:eastAsia="Times New Roman" w:cs="Times New Roman"/>
          <w:szCs w:val="24"/>
          <w:lang w:eastAsia="ru-RU"/>
        </w:rPr>
        <w:t>8,1</w:t>
      </w:r>
      <w:r w:rsidR="00965721" w:rsidRPr="008B09E3">
        <w:rPr>
          <w:rFonts w:eastAsia="Times New Roman" w:cs="Times New Roman"/>
          <w:szCs w:val="24"/>
          <w:lang w:eastAsia="ru-RU"/>
        </w:rPr>
        <w:t xml:space="preserve"> тыс. руб</w:t>
      </w:r>
      <w:r w:rsidR="00E634CF">
        <w:rPr>
          <w:rFonts w:eastAsia="Times New Roman" w:cs="Times New Roman"/>
          <w:szCs w:val="24"/>
          <w:lang w:eastAsia="ru-RU"/>
        </w:rPr>
        <w:t>лей</w:t>
      </w:r>
      <w:r w:rsidR="00965721" w:rsidRPr="00020ADD">
        <w:rPr>
          <w:rFonts w:eastAsia="Times New Roman" w:cs="Times New Roman"/>
          <w:szCs w:val="24"/>
          <w:lang w:eastAsia="ru-RU"/>
        </w:rPr>
        <w:t>.</w:t>
      </w:r>
    </w:p>
    <w:p w:rsidR="00965721" w:rsidRPr="00020ADD" w:rsidRDefault="006B6F61" w:rsidP="003673EF">
      <w:pPr>
        <w:spacing w:after="0"/>
        <w:ind w:left="567" w:firstLine="142"/>
        <w:jc w:val="both"/>
        <w:rPr>
          <w:rFonts w:eastAsia="Times New Roman" w:cs="Times New Roman"/>
          <w:szCs w:val="24"/>
          <w:lang w:eastAsia="ru-RU"/>
        </w:rPr>
      </w:pPr>
      <w:r>
        <w:rPr>
          <w:rFonts w:eastAsia="Times New Roman" w:cs="Times New Roman"/>
          <w:szCs w:val="24"/>
          <w:lang w:eastAsia="ru-RU"/>
        </w:rPr>
        <w:t xml:space="preserve"> </w:t>
      </w:r>
      <w:r w:rsidR="00CA28BC">
        <w:rPr>
          <w:rFonts w:eastAsia="Times New Roman" w:cs="Times New Roman"/>
          <w:szCs w:val="24"/>
          <w:lang w:eastAsia="ru-RU"/>
        </w:rPr>
        <w:t xml:space="preserve">     </w:t>
      </w:r>
      <w:r w:rsidR="00965721" w:rsidRPr="00020ADD">
        <w:rPr>
          <w:rFonts w:eastAsia="Times New Roman" w:cs="Times New Roman"/>
          <w:szCs w:val="24"/>
          <w:lang w:eastAsia="ru-RU"/>
        </w:rPr>
        <w:t xml:space="preserve">В отчётном периоде освоение средств бюджета составило </w:t>
      </w:r>
      <w:r w:rsidR="003E3D6B">
        <w:rPr>
          <w:rFonts w:eastAsia="Times New Roman" w:cs="Times New Roman"/>
          <w:szCs w:val="24"/>
          <w:lang w:eastAsia="ru-RU"/>
        </w:rPr>
        <w:t>8,1</w:t>
      </w:r>
      <w:r w:rsidR="00E634CF">
        <w:rPr>
          <w:rFonts w:eastAsia="Times New Roman" w:cs="Times New Roman"/>
          <w:szCs w:val="24"/>
          <w:lang w:eastAsia="ru-RU"/>
        </w:rPr>
        <w:t xml:space="preserve"> тыс. рублей</w:t>
      </w:r>
      <w:r w:rsidR="00965721">
        <w:rPr>
          <w:rFonts w:eastAsia="Times New Roman" w:cs="Times New Roman"/>
          <w:szCs w:val="24"/>
          <w:lang w:eastAsia="ru-RU"/>
        </w:rPr>
        <w:t>,</w:t>
      </w:r>
      <w:r w:rsidR="000F06F2">
        <w:rPr>
          <w:rFonts w:eastAsia="Times New Roman" w:cs="Times New Roman"/>
          <w:szCs w:val="24"/>
          <w:lang w:eastAsia="ru-RU"/>
        </w:rPr>
        <w:t xml:space="preserve"> </w:t>
      </w:r>
      <w:r w:rsidR="00965721" w:rsidRPr="00020ADD">
        <w:rPr>
          <w:rFonts w:eastAsia="Times New Roman" w:cs="Times New Roman"/>
          <w:szCs w:val="24"/>
          <w:lang w:eastAsia="ru-RU"/>
        </w:rPr>
        <w:t xml:space="preserve">что составляет </w:t>
      </w:r>
      <w:r w:rsidR="003E3D6B">
        <w:rPr>
          <w:rFonts w:eastAsia="Times New Roman" w:cs="Times New Roman"/>
          <w:szCs w:val="24"/>
          <w:lang w:eastAsia="ru-RU"/>
        </w:rPr>
        <w:t>100</w:t>
      </w:r>
      <w:r w:rsidR="00965721" w:rsidRPr="005E4E5D">
        <w:rPr>
          <w:rFonts w:eastAsia="Times New Roman" w:cs="Times New Roman"/>
          <w:szCs w:val="24"/>
          <w:lang w:eastAsia="ru-RU"/>
        </w:rPr>
        <w:t>%</w:t>
      </w:r>
      <w:r w:rsidR="00965721" w:rsidRPr="00020ADD">
        <w:rPr>
          <w:rFonts w:eastAsia="Times New Roman" w:cs="Times New Roman"/>
          <w:szCs w:val="24"/>
          <w:lang w:eastAsia="ru-RU"/>
        </w:rPr>
        <w:t xml:space="preserve"> от запланированного объёма финансирования.</w:t>
      </w:r>
    </w:p>
    <w:p w:rsidR="00C31038" w:rsidRPr="00C03B75" w:rsidRDefault="00CA28BC" w:rsidP="003673EF">
      <w:pPr>
        <w:spacing w:after="0"/>
        <w:ind w:left="567" w:firstLine="142"/>
        <w:jc w:val="both"/>
        <w:rPr>
          <w:rFonts w:eastAsia="Times New Roman" w:cs="Times New Roman"/>
          <w:szCs w:val="24"/>
          <w:lang w:eastAsia="ru-RU"/>
        </w:rPr>
      </w:pPr>
      <w:r>
        <w:rPr>
          <w:rFonts w:eastAsia="Times New Roman" w:cs="Times New Roman"/>
          <w:szCs w:val="24"/>
          <w:lang w:eastAsia="ru-RU"/>
        </w:rPr>
        <w:t xml:space="preserve">   </w:t>
      </w:r>
      <w:r w:rsidR="006B6F61">
        <w:rPr>
          <w:rFonts w:eastAsia="Times New Roman" w:cs="Times New Roman"/>
          <w:szCs w:val="24"/>
          <w:lang w:eastAsia="ru-RU"/>
        </w:rPr>
        <w:t xml:space="preserve"> </w:t>
      </w:r>
      <w:r w:rsidR="00965721" w:rsidRPr="00C03B75">
        <w:rPr>
          <w:rFonts w:eastAsia="Times New Roman" w:cs="Times New Roman"/>
          <w:szCs w:val="24"/>
          <w:lang w:eastAsia="ru-RU"/>
        </w:rPr>
        <w:t xml:space="preserve">В рамках реализации программы </w:t>
      </w:r>
      <w:proofErr w:type="gramStart"/>
      <w:r w:rsidR="00965721" w:rsidRPr="00C03B75">
        <w:rPr>
          <w:rFonts w:eastAsia="Times New Roman" w:cs="Times New Roman"/>
          <w:szCs w:val="24"/>
          <w:lang w:eastAsia="ru-RU"/>
        </w:rPr>
        <w:t>в  202</w:t>
      </w:r>
      <w:r w:rsidR="003E3D6B" w:rsidRPr="00C03B75">
        <w:rPr>
          <w:rFonts w:eastAsia="Times New Roman" w:cs="Times New Roman"/>
          <w:szCs w:val="24"/>
          <w:lang w:eastAsia="ru-RU"/>
        </w:rPr>
        <w:t>3</w:t>
      </w:r>
      <w:proofErr w:type="gramEnd"/>
      <w:r w:rsidR="00965721" w:rsidRPr="00C03B75">
        <w:rPr>
          <w:rFonts w:eastAsia="Times New Roman" w:cs="Times New Roman"/>
          <w:szCs w:val="24"/>
          <w:lang w:eastAsia="ru-RU"/>
        </w:rPr>
        <w:t xml:space="preserve"> году </w:t>
      </w:r>
      <w:r w:rsidR="000E4CA3" w:rsidRPr="00C03B75">
        <w:rPr>
          <w:rFonts w:eastAsia="Times New Roman" w:cs="Times New Roman"/>
          <w:szCs w:val="24"/>
          <w:lang w:eastAsia="ru-RU"/>
        </w:rPr>
        <w:t>реализованы мероприятия</w:t>
      </w:r>
      <w:r w:rsidR="00C31038" w:rsidRPr="00C03B75">
        <w:rPr>
          <w:rFonts w:eastAsia="Times New Roman" w:cs="Times New Roman"/>
          <w:szCs w:val="24"/>
          <w:lang w:eastAsia="ru-RU"/>
        </w:rPr>
        <w:t>:</w:t>
      </w:r>
    </w:p>
    <w:p w:rsidR="00922A36" w:rsidRPr="00C03B75" w:rsidRDefault="00C31038" w:rsidP="003673EF">
      <w:pPr>
        <w:spacing w:after="0"/>
        <w:ind w:left="567" w:firstLine="142"/>
        <w:jc w:val="both"/>
        <w:rPr>
          <w:rFonts w:eastAsia="Times New Roman" w:cs="Times New Roman"/>
          <w:szCs w:val="24"/>
          <w:lang w:eastAsia="ru-RU"/>
        </w:rPr>
      </w:pPr>
      <w:r w:rsidRPr="00C03B75">
        <w:rPr>
          <w:rFonts w:eastAsia="Times New Roman" w:cs="Times New Roman"/>
          <w:szCs w:val="24"/>
          <w:lang w:eastAsia="ru-RU"/>
        </w:rPr>
        <w:t>-</w:t>
      </w:r>
      <w:r w:rsidR="000E4CA3" w:rsidRPr="00C03B75">
        <w:rPr>
          <w:rFonts w:eastAsia="Times New Roman" w:cs="Times New Roman"/>
          <w:szCs w:val="24"/>
          <w:lang w:eastAsia="ru-RU"/>
        </w:rPr>
        <w:t xml:space="preserve"> </w:t>
      </w:r>
      <w:r w:rsidR="00E634CF" w:rsidRPr="00C03B75">
        <w:rPr>
          <w:rFonts w:eastAsia="Times New Roman" w:cs="Times New Roman"/>
          <w:szCs w:val="24"/>
          <w:lang w:eastAsia="ru-RU"/>
        </w:rPr>
        <w:t xml:space="preserve">техническое обслуживание автоматической пожарной сигнализации и системы оповещения о </w:t>
      </w:r>
      <w:proofErr w:type="gramStart"/>
      <w:r w:rsidR="00E634CF" w:rsidRPr="00C03B75">
        <w:rPr>
          <w:rFonts w:eastAsia="Times New Roman" w:cs="Times New Roman"/>
          <w:szCs w:val="24"/>
          <w:lang w:eastAsia="ru-RU"/>
        </w:rPr>
        <w:t xml:space="preserve">пожаре </w:t>
      </w:r>
      <w:r w:rsidR="003A37BB" w:rsidRPr="00C03B75">
        <w:rPr>
          <w:rFonts w:eastAsia="Times New Roman" w:cs="Times New Roman"/>
          <w:szCs w:val="24"/>
          <w:lang w:eastAsia="ru-RU"/>
        </w:rPr>
        <w:t xml:space="preserve"> -</w:t>
      </w:r>
      <w:proofErr w:type="gramEnd"/>
      <w:r w:rsidR="00E634CF" w:rsidRPr="00C03B75">
        <w:rPr>
          <w:rFonts w:eastAsia="Times New Roman" w:cs="Times New Roman"/>
          <w:szCs w:val="24"/>
          <w:lang w:eastAsia="ru-RU"/>
        </w:rPr>
        <w:t xml:space="preserve"> </w:t>
      </w:r>
      <w:r w:rsidR="00C03B75" w:rsidRPr="00C03B75">
        <w:rPr>
          <w:rFonts w:eastAsia="Times New Roman" w:cs="Times New Roman"/>
          <w:szCs w:val="24"/>
          <w:lang w:eastAsia="ru-RU"/>
        </w:rPr>
        <w:t>6,6</w:t>
      </w:r>
      <w:r w:rsidR="00E634CF" w:rsidRPr="00C03B75">
        <w:rPr>
          <w:rFonts w:eastAsia="Times New Roman" w:cs="Times New Roman"/>
          <w:szCs w:val="24"/>
          <w:lang w:eastAsia="ru-RU"/>
        </w:rPr>
        <w:t xml:space="preserve"> тыс. рублей;</w:t>
      </w:r>
    </w:p>
    <w:p w:rsidR="00C31038" w:rsidRDefault="00C31038" w:rsidP="003673EF">
      <w:pPr>
        <w:spacing w:after="0"/>
        <w:ind w:left="567" w:firstLine="142"/>
        <w:jc w:val="both"/>
        <w:rPr>
          <w:rFonts w:cs="Times New Roman"/>
          <w:color w:val="333333"/>
          <w:szCs w:val="24"/>
          <w:shd w:val="clear" w:color="auto" w:fill="FFFFFF"/>
        </w:rPr>
      </w:pPr>
      <w:r w:rsidRPr="00C03B75">
        <w:rPr>
          <w:rFonts w:eastAsia="Times New Roman" w:cs="Times New Roman"/>
          <w:szCs w:val="24"/>
          <w:lang w:eastAsia="ru-RU"/>
        </w:rPr>
        <w:t xml:space="preserve">- </w:t>
      </w:r>
      <w:r w:rsidR="00C03B75" w:rsidRPr="00C03B75">
        <w:rPr>
          <w:rFonts w:eastAsia="Times New Roman" w:cs="Times New Roman"/>
          <w:szCs w:val="24"/>
          <w:lang w:eastAsia="ru-RU"/>
        </w:rPr>
        <w:t xml:space="preserve">перезарядка огнетушителей </w:t>
      </w:r>
      <w:r w:rsidR="006A12A4" w:rsidRPr="00C03B75">
        <w:rPr>
          <w:rFonts w:eastAsia="Times New Roman" w:cs="Times New Roman"/>
          <w:szCs w:val="24"/>
          <w:lang w:eastAsia="ru-RU"/>
        </w:rPr>
        <w:t xml:space="preserve">- </w:t>
      </w:r>
      <w:r w:rsidR="00C03B75" w:rsidRPr="00C03B75">
        <w:rPr>
          <w:rFonts w:eastAsia="Times New Roman" w:cs="Times New Roman"/>
          <w:szCs w:val="24"/>
          <w:lang w:eastAsia="ru-RU"/>
        </w:rPr>
        <w:t>1,5</w:t>
      </w:r>
      <w:r w:rsidR="006A12A4" w:rsidRPr="00C03B75">
        <w:rPr>
          <w:rFonts w:eastAsia="Times New Roman" w:cs="Times New Roman"/>
          <w:szCs w:val="24"/>
          <w:lang w:eastAsia="ru-RU"/>
        </w:rPr>
        <w:t xml:space="preserve"> тыс. рублей</w:t>
      </w:r>
      <w:r w:rsidR="00B33298" w:rsidRPr="00C03B75">
        <w:rPr>
          <w:rFonts w:eastAsia="Times New Roman" w:cs="Times New Roman"/>
          <w:szCs w:val="24"/>
          <w:lang w:eastAsia="ru-RU"/>
        </w:rPr>
        <w:t>.</w:t>
      </w:r>
    </w:p>
    <w:p w:rsidR="00C833D1" w:rsidRPr="00B22136" w:rsidRDefault="00D83D1D" w:rsidP="003673EF">
      <w:pPr>
        <w:tabs>
          <w:tab w:val="left" w:pos="709"/>
        </w:tabs>
        <w:spacing w:after="0"/>
        <w:ind w:left="567" w:firstLine="142"/>
        <w:jc w:val="both"/>
        <w:rPr>
          <w:rFonts w:eastAsia="Times New Roman"/>
          <w:szCs w:val="24"/>
          <w:lang w:eastAsia="ru-RU"/>
        </w:rPr>
      </w:pPr>
      <w:r>
        <w:rPr>
          <w:rFonts w:eastAsia="Times New Roman"/>
          <w:szCs w:val="24"/>
          <w:lang w:eastAsia="ru-RU"/>
        </w:rPr>
        <w:t xml:space="preserve">  </w:t>
      </w:r>
      <w:r w:rsidR="00820BB6">
        <w:rPr>
          <w:rFonts w:eastAsia="Times New Roman"/>
          <w:szCs w:val="24"/>
          <w:lang w:eastAsia="ru-RU"/>
        </w:rPr>
        <w:t xml:space="preserve">  </w:t>
      </w:r>
      <w:r w:rsidR="00207AD3">
        <w:rPr>
          <w:rFonts w:eastAsia="Times New Roman"/>
          <w:szCs w:val="24"/>
          <w:lang w:eastAsia="ru-RU"/>
        </w:rPr>
        <w:t xml:space="preserve"> </w:t>
      </w:r>
      <w:r w:rsidR="000E4CA3" w:rsidRPr="00B22136">
        <w:rPr>
          <w:rFonts w:eastAsia="Times New Roman"/>
          <w:szCs w:val="24"/>
          <w:lang w:eastAsia="ru-RU"/>
        </w:rPr>
        <w:t xml:space="preserve">Оценка эффективности реализации муниципальной программы осуществлялась </w:t>
      </w:r>
      <w:r w:rsidR="003963AF" w:rsidRPr="00B22136">
        <w:rPr>
          <w:rFonts w:eastAsia="Times New Roman"/>
          <w:szCs w:val="24"/>
          <w:lang w:eastAsia="ru-RU"/>
        </w:rPr>
        <w:t xml:space="preserve">по одному </w:t>
      </w:r>
      <w:proofErr w:type="gramStart"/>
      <w:r w:rsidR="003963AF" w:rsidRPr="00B22136">
        <w:rPr>
          <w:rFonts w:eastAsia="Times New Roman"/>
          <w:szCs w:val="24"/>
          <w:lang w:eastAsia="ru-RU"/>
        </w:rPr>
        <w:t>целевому  индикатору</w:t>
      </w:r>
      <w:proofErr w:type="gramEnd"/>
      <w:r w:rsidR="003963AF" w:rsidRPr="00B22136">
        <w:rPr>
          <w:rFonts w:eastAsia="Times New Roman"/>
          <w:szCs w:val="24"/>
          <w:lang w:eastAsia="ru-RU"/>
        </w:rPr>
        <w:t>:</w:t>
      </w:r>
    </w:p>
    <w:p w:rsidR="003963AF" w:rsidRPr="00B22136" w:rsidRDefault="003963AF" w:rsidP="006007FC">
      <w:pPr>
        <w:tabs>
          <w:tab w:val="left" w:pos="709"/>
        </w:tabs>
        <w:spacing w:after="0" w:line="240" w:lineRule="auto"/>
        <w:ind w:left="567" w:firstLine="142"/>
        <w:jc w:val="both"/>
        <w:rPr>
          <w:rFonts w:eastAsia="Times New Roman"/>
          <w:szCs w:val="24"/>
          <w:lang w:eastAsia="ru-RU"/>
        </w:rPr>
      </w:pPr>
    </w:p>
    <w:tbl>
      <w:tblPr>
        <w:tblW w:w="97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850"/>
        <w:gridCol w:w="851"/>
        <w:gridCol w:w="851"/>
        <w:gridCol w:w="1134"/>
        <w:gridCol w:w="2977"/>
      </w:tblGrid>
      <w:tr w:rsidR="0041355D" w:rsidRPr="0072388A" w:rsidTr="0041355D">
        <w:tc>
          <w:tcPr>
            <w:tcW w:w="3118" w:type="dxa"/>
            <w:vAlign w:val="center"/>
          </w:tcPr>
          <w:p w:rsidR="0041355D" w:rsidRPr="0072388A" w:rsidRDefault="0041355D" w:rsidP="000046E4">
            <w:pPr>
              <w:pStyle w:val="ConsPlusNormal"/>
              <w:jc w:val="center"/>
              <w:rPr>
                <w:rFonts w:ascii="Times New Roman" w:hAnsi="Times New Roman" w:cs="Times New Roman"/>
              </w:rPr>
            </w:pPr>
            <w:r w:rsidRPr="0072388A">
              <w:rPr>
                <w:rFonts w:ascii="Times New Roman" w:hAnsi="Times New Roman" w:cs="Times New Roman"/>
              </w:rPr>
              <w:t>Целевой показатель (индикатор)</w:t>
            </w:r>
          </w:p>
        </w:tc>
        <w:tc>
          <w:tcPr>
            <w:tcW w:w="850" w:type="dxa"/>
            <w:vAlign w:val="center"/>
          </w:tcPr>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Ед. изм.</w:t>
            </w:r>
          </w:p>
        </w:tc>
        <w:tc>
          <w:tcPr>
            <w:tcW w:w="851" w:type="dxa"/>
            <w:vAlign w:val="center"/>
          </w:tcPr>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План</w:t>
            </w:r>
          </w:p>
          <w:p w:rsidR="0041355D" w:rsidRPr="0072388A" w:rsidRDefault="0041355D" w:rsidP="000046E4">
            <w:pPr>
              <w:pStyle w:val="ConsPlusNormal"/>
              <w:ind w:firstLine="0"/>
              <w:jc w:val="center"/>
              <w:rPr>
                <w:rFonts w:ascii="Times New Roman" w:hAnsi="Times New Roman" w:cs="Times New Roman"/>
              </w:rPr>
            </w:pPr>
          </w:p>
        </w:tc>
        <w:tc>
          <w:tcPr>
            <w:tcW w:w="851" w:type="dxa"/>
          </w:tcPr>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Факт</w:t>
            </w:r>
          </w:p>
        </w:tc>
        <w:tc>
          <w:tcPr>
            <w:tcW w:w="1134" w:type="dxa"/>
          </w:tcPr>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 достижения</w:t>
            </w:r>
          </w:p>
        </w:tc>
        <w:tc>
          <w:tcPr>
            <w:tcW w:w="2977" w:type="dxa"/>
          </w:tcPr>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Источник информации</w:t>
            </w:r>
          </w:p>
        </w:tc>
      </w:tr>
      <w:tr w:rsidR="0041355D" w:rsidRPr="0072388A" w:rsidTr="0041355D">
        <w:tc>
          <w:tcPr>
            <w:tcW w:w="3118" w:type="dxa"/>
          </w:tcPr>
          <w:p w:rsidR="0041355D" w:rsidRPr="0072388A" w:rsidRDefault="0041355D" w:rsidP="009E273D">
            <w:pPr>
              <w:pStyle w:val="ConsPlusNormal"/>
              <w:ind w:firstLine="0"/>
              <w:jc w:val="both"/>
              <w:rPr>
                <w:rFonts w:ascii="Times New Roman" w:hAnsi="Times New Roman" w:cs="Times New Roman"/>
              </w:rPr>
            </w:pPr>
            <w:r w:rsidRPr="0072388A">
              <w:rPr>
                <w:rFonts w:ascii="Times New Roman" w:hAnsi="Times New Roman" w:cs="Times New Roman"/>
                <w:shd w:val="clear" w:color="auto" w:fill="FFFFFF"/>
              </w:rPr>
              <w:t xml:space="preserve">Проведение  технического обслуживания </w:t>
            </w:r>
            <w:r w:rsidRPr="0072388A">
              <w:rPr>
                <w:rFonts w:ascii="Times New Roman" w:hAnsi="Times New Roman" w:cs="Times New Roman"/>
              </w:rPr>
              <w:t>пожарной сигнализации и системы оповещения о пожаре</w:t>
            </w:r>
          </w:p>
        </w:tc>
        <w:tc>
          <w:tcPr>
            <w:tcW w:w="850" w:type="dxa"/>
          </w:tcPr>
          <w:p w:rsidR="0041355D" w:rsidRPr="0072388A" w:rsidRDefault="0041355D" w:rsidP="000046E4">
            <w:pPr>
              <w:jc w:val="center"/>
              <w:rPr>
                <w:sz w:val="20"/>
                <w:szCs w:val="20"/>
              </w:rPr>
            </w:pPr>
            <w:r w:rsidRPr="0072388A">
              <w:rPr>
                <w:sz w:val="20"/>
                <w:szCs w:val="20"/>
              </w:rPr>
              <w:t>раз</w:t>
            </w:r>
          </w:p>
        </w:tc>
        <w:tc>
          <w:tcPr>
            <w:tcW w:w="851" w:type="dxa"/>
          </w:tcPr>
          <w:p w:rsidR="0041355D" w:rsidRPr="0072388A" w:rsidRDefault="0041355D" w:rsidP="003963AF">
            <w:pPr>
              <w:jc w:val="center"/>
              <w:rPr>
                <w:sz w:val="20"/>
                <w:szCs w:val="20"/>
              </w:rPr>
            </w:pPr>
            <w:r w:rsidRPr="0072388A">
              <w:rPr>
                <w:sz w:val="20"/>
                <w:szCs w:val="20"/>
              </w:rPr>
              <w:t>12</w:t>
            </w:r>
          </w:p>
        </w:tc>
        <w:tc>
          <w:tcPr>
            <w:tcW w:w="851" w:type="dxa"/>
          </w:tcPr>
          <w:p w:rsidR="0041355D" w:rsidRPr="0072388A" w:rsidRDefault="0041355D" w:rsidP="009E273D">
            <w:pPr>
              <w:jc w:val="center"/>
              <w:rPr>
                <w:sz w:val="20"/>
                <w:szCs w:val="20"/>
              </w:rPr>
            </w:pPr>
            <w:r w:rsidRPr="0072388A">
              <w:rPr>
                <w:sz w:val="20"/>
                <w:szCs w:val="20"/>
              </w:rPr>
              <w:t>12</w:t>
            </w:r>
          </w:p>
        </w:tc>
        <w:tc>
          <w:tcPr>
            <w:tcW w:w="1134" w:type="dxa"/>
          </w:tcPr>
          <w:p w:rsidR="0041355D" w:rsidRPr="0072388A" w:rsidRDefault="0072388A" w:rsidP="00826D48">
            <w:pPr>
              <w:jc w:val="center"/>
              <w:rPr>
                <w:sz w:val="20"/>
                <w:szCs w:val="20"/>
              </w:rPr>
            </w:pPr>
            <w:r>
              <w:rPr>
                <w:sz w:val="20"/>
                <w:szCs w:val="20"/>
              </w:rPr>
              <w:t>100</w:t>
            </w:r>
          </w:p>
        </w:tc>
        <w:tc>
          <w:tcPr>
            <w:tcW w:w="2977" w:type="dxa"/>
          </w:tcPr>
          <w:p w:rsidR="0041355D" w:rsidRPr="0072388A" w:rsidRDefault="0041355D" w:rsidP="000046E4">
            <w:pPr>
              <w:jc w:val="center"/>
              <w:rPr>
                <w:sz w:val="20"/>
                <w:szCs w:val="20"/>
              </w:rPr>
            </w:pPr>
            <w:r w:rsidRPr="0072388A">
              <w:rPr>
                <w:sz w:val="20"/>
                <w:szCs w:val="20"/>
              </w:rPr>
              <w:t>Данные администрации МО "</w:t>
            </w:r>
            <w:proofErr w:type="spellStart"/>
            <w:r w:rsidRPr="0072388A">
              <w:rPr>
                <w:sz w:val="20"/>
                <w:szCs w:val="20"/>
              </w:rPr>
              <w:t>Выровское</w:t>
            </w:r>
            <w:proofErr w:type="spellEnd"/>
            <w:r w:rsidRPr="0072388A">
              <w:rPr>
                <w:sz w:val="20"/>
                <w:szCs w:val="20"/>
              </w:rPr>
              <w:t xml:space="preserve"> с/п"</w:t>
            </w:r>
          </w:p>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 xml:space="preserve">Ежемесячно в течение года проводится </w:t>
            </w:r>
            <w:r w:rsidRPr="0072388A">
              <w:rPr>
                <w:rFonts w:ascii="Times New Roman" w:hAnsi="Times New Roman" w:cs="Times New Roman"/>
                <w:shd w:val="clear" w:color="auto" w:fill="FFFFFF"/>
              </w:rPr>
              <w:t xml:space="preserve">техническое обслуживание </w:t>
            </w:r>
            <w:r w:rsidRPr="0072388A">
              <w:rPr>
                <w:rFonts w:ascii="Times New Roman" w:hAnsi="Times New Roman" w:cs="Times New Roman"/>
              </w:rPr>
              <w:t>пожарной сигнализации и системы оповещения о пожаре</w:t>
            </w:r>
          </w:p>
          <w:p w:rsidR="0041355D" w:rsidRPr="0072388A" w:rsidRDefault="0041355D" w:rsidP="00A91AD5">
            <w:pPr>
              <w:jc w:val="center"/>
              <w:rPr>
                <w:sz w:val="20"/>
                <w:szCs w:val="20"/>
              </w:rPr>
            </w:pPr>
            <w:r w:rsidRPr="0072388A">
              <w:rPr>
                <w:rFonts w:cs="Times New Roman"/>
                <w:sz w:val="20"/>
                <w:szCs w:val="20"/>
              </w:rPr>
              <w:t>Договор  с ООО "Знак-Авто" №</w:t>
            </w:r>
            <w:r w:rsidR="00A91AD5">
              <w:rPr>
                <w:rFonts w:cs="Times New Roman"/>
                <w:sz w:val="20"/>
                <w:szCs w:val="20"/>
              </w:rPr>
              <w:t>118</w:t>
            </w:r>
            <w:r w:rsidRPr="0072388A">
              <w:rPr>
                <w:rFonts w:cs="Times New Roman"/>
                <w:sz w:val="20"/>
                <w:szCs w:val="20"/>
              </w:rPr>
              <w:t>/2</w:t>
            </w:r>
            <w:r w:rsidR="00A91AD5">
              <w:rPr>
                <w:rFonts w:cs="Times New Roman"/>
                <w:sz w:val="20"/>
                <w:szCs w:val="20"/>
              </w:rPr>
              <w:t>3</w:t>
            </w:r>
            <w:r w:rsidRPr="0072388A">
              <w:rPr>
                <w:rFonts w:cs="Times New Roman"/>
                <w:sz w:val="20"/>
                <w:szCs w:val="20"/>
              </w:rPr>
              <w:t>-</w:t>
            </w:r>
            <w:r w:rsidRPr="00A91AD5">
              <w:rPr>
                <w:rFonts w:cs="Times New Roman"/>
                <w:sz w:val="20"/>
                <w:szCs w:val="20"/>
              </w:rPr>
              <w:t xml:space="preserve">ТО от </w:t>
            </w:r>
            <w:r w:rsidR="00A91AD5" w:rsidRPr="00A91AD5">
              <w:rPr>
                <w:rFonts w:cs="Times New Roman"/>
                <w:sz w:val="20"/>
                <w:szCs w:val="20"/>
              </w:rPr>
              <w:t>09.01.2023</w:t>
            </w:r>
            <w:r w:rsidRPr="00A91AD5">
              <w:rPr>
                <w:rFonts w:cs="Times New Roman"/>
                <w:sz w:val="20"/>
                <w:szCs w:val="20"/>
              </w:rPr>
              <w:t xml:space="preserve"> года</w:t>
            </w:r>
          </w:p>
        </w:tc>
      </w:tr>
    </w:tbl>
    <w:p w:rsidR="003963AF" w:rsidRDefault="003963AF" w:rsidP="006007FC">
      <w:pPr>
        <w:tabs>
          <w:tab w:val="left" w:pos="709"/>
        </w:tabs>
        <w:spacing w:after="0" w:line="240" w:lineRule="auto"/>
        <w:ind w:left="567" w:firstLine="142"/>
        <w:jc w:val="both"/>
        <w:rPr>
          <w:rFonts w:eastAsia="Times New Roman"/>
          <w:szCs w:val="24"/>
          <w:highlight w:val="yellow"/>
          <w:lang w:eastAsia="ru-RU"/>
        </w:rPr>
      </w:pPr>
    </w:p>
    <w:p w:rsidR="003963AF" w:rsidRDefault="003963AF" w:rsidP="006007FC">
      <w:pPr>
        <w:tabs>
          <w:tab w:val="left" w:pos="709"/>
        </w:tabs>
        <w:spacing w:after="0" w:line="240" w:lineRule="auto"/>
        <w:ind w:left="567" w:firstLine="142"/>
        <w:jc w:val="both"/>
        <w:rPr>
          <w:rFonts w:cs="Times New Roman"/>
          <w:color w:val="333333"/>
          <w:szCs w:val="24"/>
          <w:highlight w:val="yellow"/>
          <w:shd w:val="clear" w:color="auto" w:fill="FFFFFF"/>
        </w:rPr>
      </w:pPr>
    </w:p>
    <w:p w:rsidR="00CA28BC" w:rsidRPr="00AF4B0D" w:rsidRDefault="00CA28BC" w:rsidP="00CA28BC">
      <w:pPr>
        <w:spacing w:after="0" w:line="240" w:lineRule="auto"/>
        <w:jc w:val="center"/>
        <w:rPr>
          <w:rFonts w:cs="Times New Roman"/>
          <w:b/>
          <w:szCs w:val="24"/>
        </w:rPr>
      </w:pPr>
      <w:r w:rsidRPr="00AF4B0D">
        <w:rPr>
          <w:rFonts w:cs="Times New Roman"/>
          <w:b/>
          <w:szCs w:val="24"/>
        </w:rPr>
        <w:t xml:space="preserve">Результаты эффективности реализации </w:t>
      </w:r>
      <w:proofErr w:type="gramStart"/>
      <w:r w:rsidRPr="00AF4B0D">
        <w:rPr>
          <w:rFonts w:cs="Times New Roman"/>
          <w:b/>
          <w:szCs w:val="24"/>
        </w:rPr>
        <w:t>программы  в</w:t>
      </w:r>
      <w:proofErr w:type="gramEnd"/>
      <w:r w:rsidRPr="00AF4B0D">
        <w:rPr>
          <w:rFonts w:cs="Times New Roman"/>
          <w:b/>
          <w:szCs w:val="24"/>
        </w:rPr>
        <w:t xml:space="preserve"> 2023 году</w:t>
      </w:r>
    </w:p>
    <w:p w:rsidR="00CA28BC" w:rsidRDefault="00CA28BC" w:rsidP="006007FC">
      <w:pPr>
        <w:tabs>
          <w:tab w:val="left" w:pos="709"/>
        </w:tabs>
        <w:spacing w:after="0" w:line="240" w:lineRule="auto"/>
        <w:ind w:left="567" w:firstLine="142"/>
        <w:jc w:val="both"/>
        <w:rPr>
          <w:rFonts w:cs="Times New Roman"/>
          <w:color w:val="333333"/>
          <w:szCs w:val="24"/>
          <w:highlight w:val="yellow"/>
          <w:shd w:val="clear" w:color="auto" w:fill="FFFFFF"/>
        </w:rPr>
      </w:pPr>
    </w:p>
    <w:p w:rsidR="00CA28BC" w:rsidRDefault="00CA28BC" w:rsidP="006007FC">
      <w:pPr>
        <w:tabs>
          <w:tab w:val="left" w:pos="709"/>
        </w:tabs>
        <w:spacing w:after="0" w:line="240" w:lineRule="auto"/>
        <w:ind w:left="567" w:firstLine="142"/>
        <w:jc w:val="both"/>
        <w:rPr>
          <w:rFonts w:cs="Times New Roman"/>
          <w:color w:val="333333"/>
          <w:szCs w:val="24"/>
          <w:highlight w:val="yellow"/>
          <w:shd w:val="clear" w:color="auto" w:fill="FFFFFF"/>
        </w:rPr>
      </w:pPr>
    </w:p>
    <w:tbl>
      <w:tblPr>
        <w:tblW w:w="10743" w:type="dxa"/>
        <w:tblInd w:w="95" w:type="dxa"/>
        <w:tblLook w:val="04A0" w:firstRow="1" w:lastRow="0" w:firstColumn="1" w:lastColumn="0" w:noHBand="0" w:noVBand="1"/>
      </w:tblPr>
      <w:tblGrid>
        <w:gridCol w:w="4160"/>
        <w:gridCol w:w="1840"/>
        <w:gridCol w:w="960"/>
        <w:gridCol w:w="2125"/>
        <w:gridCol w:w="1658"/>
      </w:tblGrid>
      <w:tr w:rsidR="00CA28BC" w:rsidRPr="00CA28BC" w:rsidTr="000046E4">
        <w:trPr>
          <w:trHeight w:val="547"/>
        </w:trPr>
        <w:tc>
          <w:tcPr>
            <w:tcW w:w="4160" w:type="dxa"/>
            <w:tcBorders>
              <w:top w:val="single" w:sz="8" w:space="0" w:color="auto"/>
              <w:left w:val="single" w:sz="8" w:space="0" w:color="auto"/>
              <w:bottom w:val="single" w:sz="8" w:space="0" w:color="auto"/>
              <w:right w:val="single" w:sz="8" w:space="0" w:color="auto"/>
            </w:tcBorders>
            <w:shd w:val="clear" w:color="000000" w:fill="EAF1DD"/>
            <w:hideMark/>
          </w:tcPr>
          <w:p w:rsidR="00CA28BC" w:rsidRPr="00CA28BC" w:rsidRDefault="00CA28BC" w:rsidP="00CA28BC">
            <w:pPr>
              <w:spacing w:after="0" w:line="240" w:lineRule="auto"/>
              <w:jc w:val="both"/>
              <w:rPr>
                <w:rFonts w:eastAsia="Times New Roman" w:cs="Times New Roman"/>
                <w:color w:val="000000"/>
                <w:sz w:val="22"/>
                <w:lang w:eastAsia="ru-RU"/>
              </w:rPr>
            </w:pPr>
            <w:r w:rsidRPr="00CA28BC">
              <w:rPr>
                <w:rFonts w:eastAsia="Times New Roman" w:cs="Times New Roman"/>
                <w:color w:val="000000"/>
                <w:sz w:val="22"/>
                <w:lang w:eastAsia="ru-RU"/>
              </w:rPr>
              <w:t>Эффективность реализации МП, %</w:t>
            </w:r>
          </w:p>
        </w:tc>
        <w:tc>
          <w:tcPr>
            <w:tcW w:w="2800" w:type="dxa"/>
            <w:gridSpan w:val="2"/>
            <w:tcBorders>
              <w:top w:val="single" w:sz="8" w:space="0" w:color="auto"/>
              <w:left w:val="nil"/>
              <w:bottom w:val="single" w:sz="8" w:space="0" w:color="auto"/>
              <w:right w:val="single" w:sz="8" w:space="0" w:color="000000"/>
            </w:tcBorders>
            <w:shd w:val="clear" w:color="000000" w:fill="FFFF99"/>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65,875</w:t>
            </w:r>
          </w:p>
        </w:tc>
        <w:tc>
          <w:tcPr>
            <w:tcW w:w="3783" w:type="dxa"/>
            <w:gridSpan w:val="2"/>
            <w:tcBorders>
              <w:top w:val="single" w:sz="8" w:space="0" w:color="auto"/>
              <w:left w:val="nil"/>
              <w:bottom w:val="single" w:sz="8" w:space="0" w:color="auto"/>
              <w:right w:val="single" w:sz="8" w:space="0" w:color="000000"/>
            </w:tcBorders>
            <w:shd w:val="clear" w:color="000000" w:fill="FFFF99"/>
            <w:hideMark/>
          </w:tcPr>
          <w:p w:rsidR="00CA28BC" w:rsidRPr="00CA28BC" w:rsidRDefault="00E002B1" w:rsidP="00CA28BC">
            <w:pPr>
              <w:spacing w:after="0" w:line="240" w:lineRule="auto"/>
              <w:jc w:val="center"/>
              <w:rPr>
                <w:rFonts w:eastAsia="Times New Roman" w:cs="Times New Roman"/>
                <w:color w:val="000000"/>
                <w:sz w:val="22"/>
                <w:lang w:eastAsia="ru-RU"/>
              </w:rPr>
            </w:pPr>
            <w:r>
              <w:rPr>
                <w:rFonts w:eastAsia="Times New Roman" w:cs="Times New Roman"/>
                <w:color w:val="000000"/>
                <w:sz w:val="22"/>
                <w:lang w:eastAsia="ru-RU"/>
              </w:rPr>
              <w:t>С</w:t>
            </w:r>
            <w:r w:rsidR="00CA28BC" w:rsidRPr="00CA28BC">
              <w:rPr>
                <w:rFonts w:eastAsia="Times New Roman" w:cs="Times New Roman"/>
                <w:color w:val="000000"/>
                <w:sz w:val="22"/>
                <w:lang w:eastAsia="ru-RU"/>
              </w:rPr>
              <w:t>тепень эффективности</w:t>
            </w:r>
            <w:r>
              <w:rPr>
                <w:rFonts w:eastAsia="Times New Roman" w:cs="Times New Roman"/>
                <w:color w:val="000000"/>
                <w:sz w:val="22"/>
                <w:lang w:eastAsia="ru-RU"/>
              </w:rPr>
              <w:t xml:space="preserve"> ниже среднего</w:t>
            </w:r>
          </w:p>
        </w:tc>
      </w:tr>
      <w:tr w:rsidR="00CA28BC" w:rsidRPr="00CA28BC" w:rsidTr="000046E4">
        <w:trPr>
          <w:trHeight w:val="459"/>
        </w:trPr>
        <w:tc>
          <w:tcPr>
            <w:tcW w:w="4160" w:type="dxa"/>
            <w:tcBorders>
              <w:top w:val="nil"/>
              <w:left w:val="single" w:sz="8" w:space="0" w:color="auto"/>
              <w:bottom w:val="single" w:sz="8" w:space="0" w:color="auto"/>
              <w:right w:val="single" w:sz="8" w:space="0" w:color="auto"/>
            </w:tcBorders>
            <w:shd w:val="clear" w:color="000000" w:fill="EAF1DD"/>
            <w:hideMark/>
          </w:tcPr>
          <w:p w:rsidR="00CA28BC" w:rsidRPr="00CA28BC" w:rsidRDefault="00CA28BC" w:rsidP="00CA28BC">
            <w:pPr>
              <w:spacing w:after="0" w:line="240" w:lineRule="auto"/>
              <w:jc w:val="both"/>
              <w:rPr>
                <w:rFonts w:eastAsia="Times New Roman" w:cs="Times New Roman"/>
                <w:color w:val="000000"/>
                <w:sz w:val="22"/>
                <w:lang w:eastAsia="ru-RU"/>
              </w:rPr>
            </w:pPr>
            <w:r w:rsidRPr="00CA28BC">
              <w:rPr>
                <w:rFonts w:eastAsia="Times New Roman" w:cs="Times New Roman"/>
                <w:color w:val="000000"/>
                <w:sz w:val="22"/>
                <w:lang w:eastAsia="ru-RU"/>
              </w:rPr>
              <w:t>Достижение целевых индикаторов МП, %</w:t>
            </w:r>
          </w:p>
        </w:tc>
        <w:tc>
          <w:tcPr>
            <w:tcW w:w="6583" w:type="dxa"/>
            <w:gridSpan w:val="4"/>
            <w:tcBorders>
              <w:top w:val="single" w:sz="8" w:space="0" w:color="auto"/>
              <w:left w:val="nil"/>
              <w:bottom w:val="single" w:sz="8" w:space="0" w:color="auto"/>
              <w:right w:val="single" w:sz="8" w:space="0" w:color="000000"/>
            </w:tcBorders>
            <w:shd w:val="clear" w:color="000000" w:fill="FFFF99"/>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100,00%</w:t>
            </w:r>
          </w:p>
        </w:tc>
      </w:tr>
      <w:tr w:rsidR="00CA28BC" w:rsidRPr="00CA28BC" w:rsidTr="000046E4">
        <w:trPr>
          <w:trHeight w:val="682"/>
        </w:trPr>
        <w:tc>
          <w:tcPr>
            <w:tcW w:w="4160" w:type="dxa"/>
            <w:tcBorders>
              <w:top w:val="nil"/>
              <w:left w:val="single" w:sz="8" w:space="0" w:color="auto"/>
              <w:bottom w:val="single" w:sz="8" w:space="0" w:color="auto"/>
              <w:right w:val="single" w:sz="8" w:space="0" w:color="auto"/>
            </w:tcBorders>
            <w:shd w:val="clear" w:color="000000" w:fill="EAF1DD"/>
            <w:hideMark/>
          </w:tcPr>
          <w:p w:rsidR="00CA28BC" w:rsidRPr="00CA28BC" w:rsidRDefault="00CA28BC" w:rsidP="00CA28BC">
            <w:pPr>
              <w:spacing w:after="0" w:line="240" w:lineRule="auto"/>
              <w:jc w:val="both"/>
              <w:rPr>
                <w:rFonts w:eastAsia="Times New Roman" w:cs="Times New Roman"/>
                <w:color w:val="000000"/>
                <w:sz w:val="22"/>
                <w:lang w:eastAsia="ru-RU"/>
              </w:rPr>
            </w:pPr>
            <w:r w:rsidRPr="00CA28BC">
              <w:rPr>
                <w:rFonts w:eastAsia="Times New Roman" w:cs="Times New Roman"/>
                <w:color w:val="000000"/>
                <w:sz w:val="22"/>
                <w:lang w:eastAsia="ru-RU"/>
              </w:rPr>
              <w:t>Достижение показателей ож</w:t>
            </w:r>
            <w:r>
              <w:rPr>
                <w:rFonts w:eastAsia="Times New Roman" w:cs="Times New Roman"/>
                <w:color w:val="000000"/>
                <w:sz w:val="22"/>
                <w:lang w:eastAsia="ru-RU"/>
              </w:rPr>
              <w:t>идаемого результата реализации М</w:t>
            </w:r>
            <w:r w:rsidRPr="00CA28BC">
              <w:rPr>
                <w:rFonts w:eastAsia="Times New Roman" w:cs="Times New Roman"/>
                <w:color w:val="000000"/>
                <w:sz w:val="22"/>
                <w:lang w:eastAsia="ru-RU"/>
              </w:rPr>
              <w:t>П, %</w:t>
            </w:r>
          </w:p>
        </w:tc>
        <w:tc>
          <w:tcPr>
            <w:tcW w:w="6583" w:type="dxa"/>
            <w:gridSpan w:val="4"/>
            <w:tcBorders>
              <w:top w:val="single" w:sz="8" w:space="0" w:color="auto"/>
              <w:left w:val="nil"/>
              <w:bottom w:val="single" w:sz="8" w:space="0" w:color="auto"/>
              <w:right w:val="single" w:sz="8" w:space="0" w:color="000000"/>
            </w:tcBorders>
            <w:shd w:val="clear" w:color="000000" w:fill="FFFF99"/>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0,00%</w:t>
            </w:r>
          </w:p>
        </w:tc>
      </w:tr>
      <w:tr w:rsidR="00CA28BC" w:rsidRPr="00CA28BC" w:rsidTr="000046E4">
        <w:trPr>
          <w:trHeight w:val="765"/>
        </w:trPr>
        <w:tc>
          <w:tcPr>
            <w:tcW w:w="4160" w:type="dxa"/>
            <w:tcBorders>
              <w:top w:val="nil"/>
              <w:left w:val="single" w:sz="8" w:space="0" w:color="auto"/>
              <w:bottom w:val="nil"/>
              <w:right w:val="single" w:sz="8" w:space="0" w:color="auto"/>
            </w:tcBorders>
            <w:shd w:val="clear" w:color="000000" w:fill="EAF1DD"/>
            <w:hideMark/>
          </w:tcPr>
          <w:p w:rsidR="00CA28BC" w:rsidRPr="00CA28BC" w:rsidRDefault="00CA28BC" w:rsidP="00CA28BC">
            <w:pPr>
              <w:spacing w:after="0" w:line="240" w:lineRule="auto"/>
              <w:jc w:val="both"/>
              <w:rPr>
                <w:rFonts w:eastAsia="Times New Roman" w:cs="Times New Roman"/>
                <w:color w:val="000000"/>
                <w:sz w:val="22"/>
                <w:lang w:eastAsia="ru-RU"/>
              </w:rPr>
            </w:pPr>
            <w:r w:rsidRPr="00CA28BC">
              <w:rPr>
                <w:rFonts w:eastAsia="Times New Roman" w:cs="Times New Roman"/>
                <w:color w:val="000000"/>
                <w:sz w:val="22"/>
                <w:lang w:eastAsia="ru-RU"/>
              </w:rPr>
              <w:t>Степень эффективности деятельности МЗ</w:t>
            </w:r>
          </w:p>
        </w:tc>
        <w:tc>
          <w:tcPr>
            <w:tcW w:w="1840" w:type="dxa"/>
            <w:tcBorders>
              <w:top w:val="nil"/>
              <w:left w:val="nil"/>
              <w:bottom w:val="single" w:sz="8" w:space="0" w:color="auto"/>
              <w:right w:val="nil"/>
            </w:tcBorders>
            <w:shd w:val="clear" w:color="000000" w:fill="FFFF99"/>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72,50%</w:t>
            </w:r>
          </w:p>
        </w:tc>
        <w:tc>
          <w:tcPr>
            <w:tcW w:w="2125" w:type="dxa"/>
            <w:tcBorders>
              <w:top w:val="nil"/>
              <w:left w:val="nil"/>
              <w:bottom w:val="single" w:sz="8" w:space="0" w:color="auto"/>
              <w:right w:val="nil"/>
            </w:tcBorders>
            <w:shd w:val="clear" w:color="000000" w:fill="FFFF99"/>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 </w:t>
            </w:r>
          </w:p>
        </w:tc>
        <w:tc>
          <w:tcPr>
            <w:tcW w:w="1658" w:type="dxa"/>
            <w:tcBorders>
              <w:top w:val="nil"/>
              <w:left w:val="nil"/>
              <w:bottom w:val="single" w:sz="8" w:space="0" w:color="auto"/>
              <w:right w:val="single" w:sz="8" w:space="0" w:color="auto"/>
            </w:tcBorders>
            <w:shd w:val="clear" w:color="000000" w:fill="FFFF99"/>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 </w:t>
            </w:r>
          </w:p>
        </w:tc>
      </w:tr>
      <w:tr w:rsidR="00CA28BC" w:rsidRPr="00CA28BC" w:rsidTr="000046E4">
        <w:trPr>
          <w:trHeight w:val="315"/>
        </w:trPr>
        <w:tc>
          <w:tcPr>
            <w:tcW w:w="416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CA28BC" w:rsidRPr="00CA28BC" w:rsidRDefault="000046E4" w:rsidP="00CA28BC">
            <w:pPr>
              <w:spacing w:after="0" w:line="240" w:lineRule="auto"/>
              <w:jc w:val="both"/>
              <w:rPr>
                <w:rFonts w:eastAsia="Times New Roman" w:cs="Times New Roman"/>
                <w:color w:val="000000"/>
                <w:sz w:val="22"/>
                <w:lang w:eastAsia="ru-RU"/>
              </w:rPr>
            </w:pPr>
            <w:r>
              <w:rPr>
                <w:rFonts w:eastAsia="Times New Roman" w:cs="Times New Roman"/>
                <w:color w:val="000000"/>
                <w:sz w:val="22"/>
                <w:lang w:eastAsia="ru-RU"/>
              </w:rPr>
              <w:t>Общий объём финансирования М</w:t>
            </w:r>
            <w:r w:rsidR="00CA28BC" w:rsidRPr="00CA28BC">
              <w:rPr>
                <w:rFonts w:eastAsia="Times New Roman" w:cs="Times New Roman"/>
                <w:color w:val="000000"/>
                <w:sz w:val="22"/>
                <w:lang w:eastAsia="ru-RU"/>
              </w:rPr>
              <w:t>П, тыс. рублей</w:t>
            </w:r>
          </w:p>
        </w:tc>
        <w:tc>
          <w:tcPr>
            <w:tcW w:w="1840" w:type="dxa"/>
            <w:tcBorders>
              <w:top w:val="nil"/>
              <w:left w:val="nil"/>
              <w:bottom w:val="single" w:sz="8" w:space="0" w:color="auto"/>
              <w:right w:val="single" w:sz="8" w:space="0" w:color="auto"/>
            </w:tcBorders>
            <w:shd w:val="clear" w:color="000000" w:fill="EAF1DD"/>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План</w:t>
            </w:r>
          </w:p>
        </w:tc>
        <w:tc>
          <w:tcPr>
            <w:tcW w:w="3085" w:type="dxa"/>
            <w:gridSpan w:val="2"/>
            <w:tcBorders>
              <w:top w:val="single" w:sz="8" w:space="0" w:color="auto"/>
              <w:left w:val="nil"/>
              <w:bottom w:val="single" w:sz="8" w:space="0" w:color="auto"/>
              <w:right w:val="single" w:sz="8" w:space="0" w:color="000000"/>
            </w:tcBorders>
            <w:shd w:val="clear" w:color="000000" w:fill="EAF1DD"/>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Факт</w:t>
            </w:r>
          </w:p>
        </w:tc>
        <w:tc>
          <w:tcPr>
            <w:tcW w:w="1658" w:type="dxa"/>
            <w:tcBorders>
              <w:top w:val="nil"/>
              <w:left w:val="nil"/>
              <w:bottom w:val="single" w:sz="8" w:space="0" w:color="auto"/>
              <w:right w:val="single" w:sz="8" w:space="0" w:color="auto"/>
            </w:tcBorders>
            <w:shd w:val="clear" w:color="000000" w:fill="FFFF99"/>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 исполнения</w:t>
            </w:r>
          </w:p>
        </w:tc>
      </w:tr>
      <w:tr w:rsidR="00CA28BC" w:rsidRPr="00CA28BC" w:rsidTr="000046E4">
        <w:trPr>
          <w:trHeight w:val="390"/>
        </w:trPr>
        <w:tc>
          <w:tcPr>
            <w:tcW w:w="4160" w:type="dxa"/>
            <w:vMerge/>
            <w:tcBorders>
              <w:top w:val="single" w:sz="8" w:space="0" w:color="auto"/>
              <w:left w:val="single" w:sz="8" w:space="0" w:color="auto"/>
              <w:bottom w:val="single" w:sz="8" w:space="0" w:color="000000"/>
              <w:right w:val="single" w:sz="8" w:space="0" w:color="auto"/>
            </w:tcBorders>
            <w:vAlign w:val="center"/>
            <w:hideMark/>
          </w:tcPr>
          <w:p w:rsidR="00CA28BC" w:rsidRPr="00CA28BC" w:rsidRDefault="00CA28BC" w:rsidP="00CA28BC">
            <w:pPr>
              <w:spacing w:after="0" w:line="240" w:lineRule="auto"/>
              <w:rPr>
                <w:rFonts w:eastAsia="Times New Roman" w:cs="Times New Roman"/>
                <w:color w:val="000000"/>
                <w:sz w:val="22"/>
                <w:lang w:eastAsia="ru-RU"/>
              </w:rPr>
            </w:pP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8,1</w:t>
            </w:r>
          </w:p>
        </w:tc>
        <w:tc>
          <w:tcPr>
            <w:tcW w:w="3085"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8,1</w:t>
            </w:r>
          </w:p>
        </w:tc>
        <w:tc>
          <w:tcPr>
            <w:tcW w:w="1658" w:type="dxa"/>
            <w:tcBorders>
              <w:top w:val="single" w:sz="4" w:space="0" w:color="auto"/>
              <w:left w:val="single" w:sz="4" w:space="0" w:color="auto"/>
              <w:bottom w:val="single" w:sz="4" w:space="0" w:color="auto"/>
              <w:right w:val="single" w:sz="4" w:space="0" w:color="auto"/>
            </w:tcBorders>
            <w:shd w:val="clear" w:color="auto" w:fill="auto"/>
            <w:noWrap/>
            <w:hideMark/>
          </w:tcPr>
          <w:p w:rsidR="00CA28BC" w:rsidRPr="00CA28BC" w:rsidRDefault="00CA28BC" w:rsidP="00CA28BC">
            <w:pPr>
              <w:spacing w:after="0" w:line="240" w:lineRule="auto"/>
              <w:jc w:val="center"/>
              <w:rPr>
                <w:rFonts w:eastAsia="Times New Roman" w:cs="Times New Roman"/>
                <w:color w:val="000000"/>
                <w:sz w:val="22"/>
                <w:lang w:eastAsia="ru-RU"/>
              </w:rPr>
            </w:pPr>
            <w:r w:rsidRPr="00CA28BC">
              <w:rPr>
                <w:rFonts w:eastAsia="Times New Roman" w:cs="Times New Roman"/>
                <w:color w:val="000000"/>
                <w:sz w:val="22"/>
                <w:lang w:eastAsia="ru-RU"/>
              </w:rPr>
              <w:t>100,00%</w:t>
            </w:r>
          </w:p>
        </w:tc>
      </w:tr>
    </w:tbl>
    <w:p w:rsidR="00CA28BC" w:rsidRDefault="00CA28BC" w:rsidP="006007FC">
      <w:pPr>
        <w:tabs>
          <w:tab w:val="left" w:pos="709"/>
        </w:tabs>
        <w:spacing w:after="0" w:line="240" w:lineRule="auto"/>
        <w:ind w:left="567" w:firstLine="142"/>
        <w:jc w:val="both"/>
        <w:rPr>
          <w:rFonts w:cs="Times New Roman"/>
          <w:color w:val="333333"/>
          <w:szCs w:val="24"/>
          <w:highlight w:val="yellow"/>
          <w:shd w:val="clear" w:color="auto" w:fill="FFFFFF"/>
        </w:rPr>
      </w:pPr>
    </w:p>
    <w:p w:rsidR="00CA28BC" w:rsidRPr="006A12A4" w:rsidRDefault="00CA28BC" w:rsidP="006007FC">
      <w:pPr>
        <w:tabs>
          <w:tab w:val="left" w:pos="709"/>
        </w:tabs>
        <w:spacing w:after="0" w:line="240" w:lineRule="auto"/>
        <w:ind w:left="567" w:firstLine="142"/>
        <w:jc w:val="both"/>
        <w:rPr>
          <w:rFonts w:cs="Times New Roman"/>
          <w:color w:val="333333"/>
          <w:szCs w:val="24"/>
          <w:highlight w:val="yellow"/>
          <w:shd w:val="clear" w:color="auto" w:fill="FFFFFF"/>
        </w:rPr>
      </w:pPr>
    </w:p>
    <w:p w:rsidR="00C03B75" w:rsidRDefault="00B538DA" w:rsidP="00304D3D">
      <w:pPr>
        <w:tabs>
          <w:tab w:val="left" w:pos="0"/>
        </w:tabs>
        <w:spacing w:after="0"/>
        <w:ind w:left="567" w:firstLine="142"/>
        <w:contextualSpacing/>
        <w:jc w:val="both"/>
        <w:rPr>
          <w:b/>
          <w:i/>
          <w:szCs w:val="24"/>
          <w:shd w:val="clear" w:color="auto" w:fill="FFFFFF"/>
        </w:rPr>
      </w:pPr>
      <w:r w:rsidRPr="003805CC">
        <w:rPr>
          <w:b/>
          <w:i/>
          <w:szCs w:val="24"/>
          <w:shd w:val="clear" w:color="auto" w:fill="FFFFFF"/>
        </w:rPr>
        <w:t xml:space="preserve">Вывод: </w:t>
      </w:r>
    </w:p>
    <w:p w:rsidR="000046E4" w:rsidRPr="00105FCC" w:rsidRDefault="000046E4" w:rsidP="000046E4">
      <w:pPr>
        <w:spacing w:after="0" w:line="240" w:lineRule="auto"/>
        <w:ind w:firstLine="709"/>
        <w:jc w:val="both"/>
        <w:rPr>
          <w:rFonts w:cs="Times New Roman"/>
          <w:color w:val="000000" w:themeColor="text1"/>
          <w:szCs w:val="24"/>
        </w:rPr>
      </w:pPr>
      <w:r w:rsidRPr="00105FCC">
        <w:rPr>
          <w:rFonts w:cs="Times New Roman"/>
          <w:szCs w:val="24"/>
        </w:rPr>
        <w:t xml:space="preserve">По итогам проведенного мониторинга за 2023 год оценка эффективности реализации муниципальной </w:t>
      </w:r>
      <w:proofErr w:type="gramStart"/>
      <w:r w:rsidRPr="00105FCC">
        <w:rPr>
          <w:rFonts w:cs="Times New Roman"/>
          <w:szCs w:val="24"/>
        </w:rPr>
        <w:t>программы  составила</w:t>
      </w:r>
      <w:proofErr w:type="gramEnd"/>
      <w:r w:rsidRPr="00105FCC">
        <w:rPr>
          <w:rFonts w:cs="Times New Roman"/>
          <w:szCs w:val="24"/>
        </w:rPr>
        <w:t xml:space="preserve"> </w:t>
      </w:r>
      <w:r>
        <w:rPr>
          <w:rFonts w:cs="Times New Roman"/>
          <w:szCs w:val="24"/>
        </w:rPr>
        <w:t>65,9</w:t>
      </w:r>
      <w:r w:rsidRPr="00105FCC">
        <w:rPr>
          <w:rFonts w:cs="Times New Roman"/>
          <w:szCs w:val="24"/>
        </w:rPr>
        <w:t>%, степень эффективности характеризуется как «ниже среднего».</w:t>
      </w:r>
    </w:p>
    <w:p w:rsidR="000046E4" w:rsidRPr="00105FCC" w:rsidRDefault="000046E4" w:rsidP="000046E4">
      <w:pPr>
        <w:pStyle w:val="a6"/>
        <w:spacing w:after="0" w:line="240" w:lineRule="auto"/>
        <w:ind w:left="0"/>
        <w:jc w:val="both"/>
        <w:rPr>
          <w:rFonts w:ascii="PT Astra Serif" w:hAnsi="PT Astra Serif"/>
          <w:color w:val="000000" w:themeColor="text1"/>
          <w:szCs w:val="28"/>
        </w:rPr>
      </w:pPr>
      <w:r w:rsidRPr="00105FCC">
        <w:rPr>
          <w:rFonts w:ascii="PT Astra Serif" w:hAnsi="PT Astra Serif"/>
          <w:color w:val="000000" w:themeColor="text1"/>
          <w:szCs w:val="28"/>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исполнителю рекомендуется:</w:t>
      </w:r>
    </w:p>
    <w:p w:rsidR="000046E4" w:rsidRPr="00540179" w:rsidRDefault="000046E4" w:rsidP="000046E4">
      <w:pPr>
        <w:pStyle w:val="a6"/>
        <w:numPr>
          <w:ilvl w:val="0"/>
          <w:numId w:val="26"/>
        </w:numPr>
        <w:spacing w:after="0" w:line="240" w:lineRule="auto"/>
        <w:ind w:left="0" w:firstLine="708"/>
        <w:jc w:val="both"/>
        <w:rPr>
          <w:rFonts w:ascii="PT Astra Serif" w:hAnsi="PT Astra Serif"/>
          <w:color w:val="000000" w:themeColor="text1"/>
          <w:szCs w:val="28"/>
        </w:rPr>
      </w:pPr>
      <w:r w:rsidRPr="00540179">
        <w:rPr>
          <w:rFonts w:ascii="PT Astra Serif" w:hAnsi="PT Astra Serif"/>
          <w:color w:val="000000" w:themeColor="text1"/>
          <w:szCs w:val="28"/>
        </w:rPr>
        <w:t>организовать работу в части</w:t>
      </w:r>
      <w:r w:rsidRPr="005610F6">
        <w:t xml:space="preserve"> </w:t>
      </w:r>
      <w:r>
        <w:t>дополнения муниципальной программы ожидаемыми показателями</w:t>
      </w:r>
      <w:r w:rsidRPr="00540179">
        <w:rPr>
          <w:rFonts w:ascii="PT Astra Serif" w:hAnsi="PT Astra Serif"/>
          <w:color w:val="000000" w:themeColor="text1"/>
          <w:szCs w:val="28"/>
        </w:rPr>
        <w:t>;</w:t>
      </w:r>
    </w:p>
    <w:p w:rsidR="000046E4" w:rsidRPr="00105FCC" w:rsidRDefault="000046E4" w:rsidP="000046E4">
      <w:pPr>
        <w:pStyle w:val="a6"/>
        <w:numPr>
          <w:ilvl w:val="0"/>
          <w:numId w:val="26"/>
        </w:numPr>
        <w:spacing w:after="0" w:line="240" w:lineRule="auto"/>
        <w:ind w:left="0" w:firstLine="709"/>
        <w:jc w:val="both"/>
        <w:rPr>
          <w:rFonts w:ascii="PT Astra Serif" w:hAnsi="PT Astra Serif"/>
          <w:color w:val="000000" w:themeColor="text1"/>
          <w:szCs w:val="28"/>
        </w:rPr>
      </w:pPr>
      <w:r w:rsidRPr="00105FCC">
        <w:rPr>
          <w:rFonts w:ascii="PT Astra Serif" w:hAnsi="PT Astra Serif"/>
          <w:color w:val="000000" w:themeColor="text1"/>
          <w:szCs w:val="28"/>
        </w:rPr>
        <w:lastRenderedPageBreak/>
        <w:t>организовать работу в части</w:t>
      </w:r>
      <w:r w:rsidRPr="00105FCC">
        <w:t xml:space="preserve"> </w:t>
      </w:r>
      <w:r w:rsidRPr="00105FCC">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0046E4" w:rsidRPr="00105FCC" w:rsidRDefault="000046E4" w:rsidP="000046E4">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105FCC">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105FCC">
        <w:rPr>
          <w:rFonts w:ascii="PT Astra Serif" w:hAnsi="PT Astra Serif"/>
          <w:bCs/>
          <w:szCs w:val="28"/>
        </w:rPr>
        <w:t>.</w:t>
      </w:r>
    </w:p>
    <w:p w:rsidR="00C03B75" w:rsidRDefault="00C03B75" w:rsidP="00304D3D">
      <w:pPr>
        <w:tabs>
          <w:tab w:val="left" w:pos="0"/>
        </w:tabs>
        <w:spacing w:after="0"/>
        <w:ind w:left="567" w:firstLine="142"/>
        <w:contextualSpacing/>
        <w:jc w:val="both"/>
        <w:rPr>
          <w:b/>
          <w:i/>
          <w:szCs w:val="24"/>
          <w:shd w:val="clear" w:color="auto" w:fill="FFFFFF"/>
        </w:rPr>
      </w:pPr>
    </w:p>
    <w:p w:rsidR="0004128C" w:rsidRDefault="00D34778" w:rsidP="00FD2AE8">
      <w:pPr>
        <w:pStyle w:val="ab"/>
        <w:spacing w:line="240" w:lineRule="exact"/>
        <w:ind w:left="709" w:right="-57" w:hanging="709"/>
        <w:jc w:val="center"/>
        <w:rPr>
          <w:b/>
          <w:kern w:val="28"/>
          <w:szCs w:val="28"/>
        </w:rPr>
      </w:pPr>
      <w:r>
        <w:rPr>
          <w:b/>
          <w:szCs w:val="28"/>
        </w:rPr>
        <w:t>3</w:t>
      </w:r>
      <w:r w:rsidR="0004128C" w:rsidRPr="00FD2AE8">
        <w:rPr>
          <w:b/>
          <w:szCs w:val="28"/>
        </w:rPr>
        <w:t xml:space="preserve">. </w:t>
      </w:r>
      <w:r w:rsidR="0004128C" w:rsidRPr="00FD2AE8">
        <w:rPr>
          <w:b/>
          <w:kern w:val="28"/>
          <w:szCs w:val="28"/>
        </w:rPr>
        <w:t>«Забота»</w:t>
      </w:r>
      <w:r w:rsidR="00FD2AE8" w:rsidRPr="00FD2AE8">
        <w:rPr>
          <w:b/>
          <w:kern w:val="28"/>
          <w:szCs w:val="28"/>
        </w:rPr>
        <w:t xml:space="preserve"> </w:t>
      </w:r>
    </w:p>
    <w:p w:rsidR="0004128C" w:rsidRDefault="0004128C" w:rsidP="0004128C">
      <w:pPr>
        <w:pStyle w:val="ab"/>
        <w:spacing w:line="240" w:lineRule="exact"/>
        <w:ind w:left="709" w:right="-57" w:hanging="709"/>
        <w:rPr>
          <w:color w:val="333333"/>
          <w:szCs w:val="24"/>
          <w:shd w:val="clear" w:color="auto" w:fill="FFFFFF"/>
        </w:rPr>
      </w:pPr>
    </w:p>
    <w:p w:rsidR="0004128C" w:rsidRDefault="0004128C" w:rsidP="000046E4">
      <w:pPr>
        <w:spacing w:after="0"/>
        <w:jc w:val="both"/>
        <w:rPr>
          <w:szCs w:val="24"/>
        </w:rPr>
      </w:pPr>
      <w:r>
        <w:t xml:space="preserve">       </w:t>
      </w:r>
      <w:r w:rsidRPr="00AC6C20">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w:t>
      </w:r>
      <w:r w:rsidR="00144BBC">
        <w:rPr>
          <w:szCs w:val="24"/>
        </w:rPr>
        <w:t xml:space="preserve"> Срок реализации 2021-2023 годы.</w:t>
      </w:r>
    </w:p>
    <w:p w:rsidR="0004128C" w:rsidRPr="00020ADD" w:rsidRDefault="0004128C" w:rsidP="000046E4">
      <w:pPr>
        <w:spacing w:after="0"/>
        <w:ind w:right="140" w:firstLine="709"/>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w:t>
      </w:r>
      <w:r w:rsidR="00144BBC">
        <w:rPr>
          <w:rFonts w:eastAsia="Times New Roman" w:cs="Times New Roman"/>
          <w:szCs w:val="24"/>
          <w:lang w:eastAsia="ru-RU"/>
        </w:rPr>
        <w:t xml:space="preserve"> </w:t>
      </w:r>
      <w:r w:rsidRPr="00020ADD">
        <w:rPr>
          <w:rFonts w:eastAsia="Times New Roman" w:cs="Times New Roman"/>
          <w:szCs w:val="24"/>
          <w:lang w:eastAsia="ru-RU"/>
        </w:rPr>
        <w:t>программы запланировано выделение денежных средств из бюджета МО «</w:t>
      </w:r>
      <w:proofErr w:type="spellStart"/>
      <w:r>
        <w:rPr>
          <w:rFonts w:cs="Times New Roman"/>
          <w:szCs w:val="24"/>
        </w:rPr>
        <w:t>Выровское</w:t>
      </w:r>
      <w:proofErr w:type="spellEnd"/>
      <w:r>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sidR="006D586D">
        <w:rPr>
          <w:rFonts w:eastAsia="Times New Roman" w:cs="Times New Roman"/>
          <w:szCs w:val="24"/>
          <w:lang w:eastAsia="ru-RU"/>
        </w:rPr>
        <w:t xml:space="preserve"> 543,21581</w:t>
      </w:r>
      <w:r w:rsidRPr="008B09E3">
        <w:rPr>
          <w:rFonts w:eastAsia="Times New Roman" w:cs="Times New Roman"/>
          <w:szCs w:val="24"/>
          <w:lang w:eastAsia="ru-RU"/>
        </w:rPr>
        <w:t xml:space="preserve"> тыс. руб</w:t>
      </w:r>
      <w:r w:rsidR="00144BBC">
        <w:rPr>
          <w:rFonts w:eastAsia="Times New Roman" w:cs="Times New Roman"/>
          <w:szCs w:val="24"/>
          <w:lang w:eastAsia="ru-RU"/>
        </w:rPr>
        <w:t>лей</w:t>
      </w:r>
      <w:r w:rsidRPr="00020ADD">
        <w:rPr>
          <w:rFonts w:eastAsia="Times New Roman" w:cs="Times New Roman"/>
          <w:szCs w:val="24"/>
          <w:lang w:eastAsia="ru-RU"/>
        </w:rPr>
        <w:t>.</w:t>
      </w:r>
    </w:p>
    <w:p w:rsidR="0004128C" w:rsidRPr="00020ADD" w:rsidRDefault="0004128C" w:rsidP="000046E4">
      <w:pPr>
        <w:spacing w:after="0"/>
        <w:ind w:right="140" w:firstLine="709"/>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отчётном периоде освоение средств бюджета составило </w:t>
      </w:r>
      <w:r w:rsidR="006D586D">
        <w:rPr>
          <w:rFonts w:eastAsia="Times New Roman" w:cs="Times New Roman"/>
          <w:szCs w:val="24"/>
          <w:lang w:eastAsia="ru-RU"/>
        </w:rPr>
        <w:t>543,21581</w:t>
      </w:r>
      <w:r w:rsidR="002168B7">
        <w:rPr>
          <w:rFonts w:eastAsia="Times New Roman" w:cs="Times New Roman"/>
          <w:szCs w:val="24"/>
          <w:lang w:eastAsia="ru-RU"/>
        </w:rPr>
        <w:t xml:space="preserve"> тыс. рублей</w:t>
      </w:r>
      <w:r>
        <w:rPr>
          <w:rFonts w:eastAsia="Times New Roman" w:cs="Times New Roman"/>
          <w:szCs w:val="24"/>
          <w:lang w:eastAsia="ru-RU"/>
        </w:rPr>
        <w:t xml:space="preserve">, </w:t>
      </w:r>
      <w:r w:rsidRPr="00020ADD">
        <w:rPr>
          <w:rFonts w:eastAsia="Times New Roman" w:cs="Times New Roman"/>
          <w:szCs w:val="24"/>
          <w:lang w:eastAsia="ru-RU"/>
        </w:rPr>
        <w:t xml:space="preserve">что составляет </w:t>
      </w:r>
      <w:r w:rsidR="001B1FC2">
        <w:rPr>
          <w:rFonts w:eastAsia="Times New Roman" w:cs="Times New Roman"/>
          <w:szCs w:val="24"/>
          <w:lang w:eastAsia="ru-RU"/>
        </w:rPr>
        <w:t>100%</w:t>
      </w:r>
      <w:r w:rsidRPr="00020ADD">
        <w:rPr>
          <w:rFonts w:eastAsia="Times New Roman" w:cs="Times New Roman"/>
          <w:szCs w:val="24"/>
          <w:lang w:eastAsia="ru-RU"/>
        </w:rPr>
        <w:t xml:space="preserve"> от запланированного объёма финансирования.</w:t>
      </w:r>
    </w:p>
    <w:p w:rsidR="0004128C" w:rsidRDefault="0004128C" w:rsidP="000046E4">
      <w:pPr>
        <w:spacing w:after="0"/>
        <w:ind w:right="140" w:firstLine="709"/>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рамках реализации программы </w:t>
      </w:r>
      <w:proofErr w:type="gramStart"/>
      <w:r w:rsidRPr="00020ADD">
        <w:rPr>
          <w:rFonts w:eastAsia="Times New Roman" w:cs="Times New Roman"/>
          <w:szCs w:val="24"/>
          <w:lang w:eastAsia="ru-RU"/>
        </w:rPr>
        <w:t>в  202</w:t>
      </w:r>
      <w:r w:rsidR="006D586D">
        <w:rPr>
          <w:rFonts w:eastAsia="Times New Roman" w:cs="Times New Roman"/>
          <w:szCs w:val="24"/>
          <w:lang w:eastAsia="ru-RU"/>
        </w:rPr>
        <w:t>3</w:t>
      </w:r>
      <w:proofErr w:type="gramEnd"/>
      <w:r w:rsidRPr="00020ADD">
        <w:rPr>
          <w:rFonts w:eastAsia="Times New Roman" w:cs="Times New Roman"/>
          <w:szCs w:val="24"/>
          <w:lang w:eastAsia="ru-RU"/>
        </w:rPr>
        <w:t xml:space="preserve"> году </w:t>
      </w:r>
      <w:r>
        <w:rPr>
          <w:rFonts w:eastAsia="Times New Roman" w:cs="Times New Roman"/>
          <w:szCs w:val="24"/>
          <w:lang w:eastAsia="ru-RU"/>
        </w:rPr>
        <w:t>реализованы</w:t>
      </w:r>
      <w:r w:rsidR="002168B7">
        <w:rPr>
          <w:rFonts w:eastAsia="Times New Roman" w:cs="Times New Roman"/>
          <w:szCs w:val="24"/>
          <w:lang w:eastAsia="ru-RU"/>
        </w:rPr>
        <w:t xml:space="preserve"> следующие </w:t>
      </w:r>
      <w:r>
        <w:rPr>
          <w:rFonts w:eastAsia="Times New Roman" w:cs="Times New Roman"/>
          <w:szCs w:val="24"/>
          <w:lang w:eastAsia="ru-RU"/>
        </w:rPr>
        <w:t xml:space="preserve"> мероприятия:</w:t>
      </w:r>
    </w:p>
    <w:p w:rsidR="0004128C" w:rsidRDefault="0004128C" w:rsidP="000046E4">
      <w:pPr>
        <w:spacing w:after="0"/>
        <w:ind w:right="140" w:firstLine="709"/>
        <w:jc w:val="both"/>
        <w:rPr>
          <w:rFonts w:eastAsia="Times New Roman" w:cs="Times New Roman"/>
          <w:szCs w:val="24"/>
          <w:lang w:eastAsia="ru-RU"/>
        </w:rPr>
      </w:pPr>
      <w:r>
        <w:rPr>
          <w:rFonts w:eastAsia="Times New Roman" w:cs="Times New Roman"/>
          <w:szCs w:val="24"/>
          <w:lang w:eastAsia="ru-RU"/>
        </w:rPr>
        <w:t xml:space="preserve">   - </w:t>
      </w:r>
      <w:r w:rsidR="00346C71">
        <w:rPr>
          <w:rFonts w:eastAsia="Times New Roman" w:cs="Times New Roman"/>
          <w:szCs w:val="24"/>
          <w:lang w:eastAsia="ru-RU"/>
        </w:rPr>
        <w:t>выплата пенсии за выслугу лет лицам, замещавшим выборные должности и должности муниципальной службы в органах местного самоуправления</w:t>
      </w:r>
      <w:r w:rsidR="00044E13" w:rsidRPr="00044E13">
        <w:rPr>
          <w:rFonts w:eastAsia="Times New Roman" w:cs="Times New Roman"/>
          <w:szCs w:val="24"/>
          <w:lang w:eastAsia="ru-RU"/>
        </w:rPr>
        <w:t xml:space="preserve"> </w:t>
      </w:r>
      <w:r w:rsidR="00044E13" w:rsidRPr="00020ADD">
        <w:rPr>
          <w:rFonts w:eastAsia="Times New Roman" w:cs="Times New Roman"/>
          <w:szCs w:val="24"/>
          <w:lang w:eastAsia="ru-RU"/>
        </w:rPr>
        <w:t>МО «</w:t>
      </w:r>
      <w:proofErr w:type="spellStart"/>
      <w:r w:rsidR="00044E13">
        <w:rPr>
          <w:rFonts w:cs="Times New Roman"/>
          <w:szCs w:val="24"/>
        </w:rPr>
        <w:t>Выровское</w:t>
      </w:r>
      <w:proofErr w:type="spellEnd"/>
      <w:r w:rsidR="00044E13">
        <w:rPr>
          <w:rFonts w:cs="Times New Roman"/>
          <w:szCs w:val="24"/>
        </w:rPr>
        <w:t xml:space="preserve"> </w:t>
      </w:r>
      <w:proofErr w:type="gramStart"/>
      <w:r w:rsidR="00044E13" w:rsidRPr="00020ADD">
        <w:rPr>
          <w:rFonts w:cs="Times New Roman"/>
          <w:szCs w:val="24"/>
        </w:rPr>
        <w:t>сельское  поселение</w:t>
      </w:r>
      <w:proofErr w:type="gramEnd"/>
      <w:r w:rsidR="00044E13" w:rsidRPr="00020ADD">
        <w:rPr>
          <w:rFonts w:eastAsia="Times New Roman" w:cs="Times New Roman"/>
          <w:szCs w:val="24"/>
          <w:lang w:eastAsia="ru-RU"/>
        </w:rPr>
        <w:t>»</w:t>
      </w:r>
      <w:r w:rsidR="00044E13" w:rsidRPr="00044E13">
        <w:rPr>
          <w:rFonts w:cs="Times New Roman"/>
        </w:rPr>
        <w:t xml:space="preserve"> </w:t>
      </w:r>
      <w:proofErr w:type="spellStart"/>
      <w:r w:rsidR="00044E13" w:rsidRPr="009216C9">
        <w:rPr>
          <w:rFonts w:cs="Times New Roman"/>
        </w:rPr>
        <w:t>Майнского</w:t>
      </w:r>
      <w:proofErr w:type="spellEnd"/>
      <w:r w:rsidR="00044E13" w:rsidRPr="009216C9">
        <w:rPr>
          <w:rFonts w:cs="Times New Roman"/>
        </w:rPr>
        <w:t xml:space="preserve"> района Ульяновской области</w:t>
      </w:r>
      <w:r w:rsidR="00FD2AE8">
        <w:rPr>
          <w:rFonts w:eastAsia="Times New Roman" w:cs="Times New Roman"/>
          <w:szCs w:val="24"/>
          <w:lang w:eastAsia="ru-RU"/>
        </w:rPr>
        <w:t xml:space="preserve"> -</w:t>
      </w:r>
      <w:r w:rsidR="006D586D">
        <w:rPr>
          <w:rFonts w:eastAsia="Times New Roman" w:cs="Times New Roman"/>
          <w:szCs w:val="24"/>
          <w:lang w:eastAsia="ru-RU"/>
        </w:rPr>
        <w:t xml:space="preserve"> 534,21581 </w:t>
      </w:r>
      <w:r w:rsidR="002168B7">
        <w:rPr>
          <w:rFonts w:eastAsia="Times New Roman" w:cs="Times New Roman"/>
          <w:szCs w:val="24"/>
          <w:lang w:eastAsia="ru-RU"/>
        </w:rPr>
        <w:t xml:space="preserve"> </w:t>
      </w:r>
      <w:r w:rsidR="00FD2AE8">
        <w:rPr>
          <w:rFonts w:eastAsia="Times New Roman" w:cs="Times New Roman"/>
          <w:szCs w:val="24"/>
          <w:lang w:eastAsia="ru-RU"/>
        </w:rPr>
        <w:t>тыс.руб</w:t>
      </w:r>
      <w:r w:rsidR="002168B7">
        <w:rPr>
          <w:rFonts w:eastAsia="Times New Roman" w:cs="Times New Roman"/>
          <w:szCs w:val="24"/>
          <w:lang w:eastAsia="ru-RU"/>
        </w:rPr>
        <w:t>лей</w:t>
      </w:r>
      <w:r w:rsidR="00FD2AE8">
        <w:rPr>
          <w:rFonts w:eastAsia="Times New Roman" w:cs="Times New Roman"/>
          <w:szCs w:val="24"/>
          <w:lang w:eastAsia="ru-RU"/>
        </w:rPr>
        <w:t>.</w:t>
      </w:r>
    </w:p>
    <w:p w:rsidR="0004128C" w:rsidRDefault="0004128C" w:rsidP="000046E4">
      <w:pPr>
        <w:spacing w:after="0"/>
        <w:ind w:right="140" w:firstLine="709"/>
        <w:jc w:val="both"/>
        <w:rPr>
          <w:rFonts w:eastAsia="Times New Roman" w:cs="Times New Roman"/>
          <w:szCs w:val="24"/>
          <w:lang w:eastAsia="ru-RU"/>
        </w:rPr>
      </w:pPr>
      <w:r>
        <w:rPr>
          <w:rFonts w:eastAsia="Times New Roman" w:cs="Times New Roman"/>
          <w:szCs w:val="24"/>
          <w:lang w:eastAsia="ru-RU"/>
        </w:rPr>
        <w:t xml:space="preserve">   - </w:t>
      </w:r>
      <w:r w:rsidR="00060761">
        <w:rPr>
          <w:rFonts w:eastAsia="Times New Roman" w:cs="Times New Roman"/>
          <w:szCs w:val="24"/>
          <w:lang w:eastAsia="ru-RU"/>
        </w:rPr>
        <w:t>поддержка активного социального долголетия гра</w:t>
      </w:r>
      <w:r w:rsidR="00AA384B">
        <w:rPr>
          <w:rFonts w:eastAsia="Times New Roman" w:cs="Times New Roman"/>
          <w:szCs w:val="24"/>
          <w:lang w:eastAsia="ru-RU"/>
        </w:rPr>
        <w:t>ждан старшего поколения, обеспеч</w:t>
      </w:r>
      <w:r w:rsidR="00060761">
        <w:rPr>
          <w:rFonts w:eastAsia="Times New Roman" w:cs="Times New Roman"/>
          <w:szCs w:val="24"/>
          <w:lang w:eastAsia="ru-RU"/>
        </w:rPr>
        <w:t>ение их социально-психологической поддержки путем проведения праздничных мероприятий и поздравлений с юбилейными и памятными датами (День Победы,</w:t>
      </w:r>
      <w:r w:rsidR="00540794">
        <w:rPr>
          <w:rFonts w:eastAsia="Times New Roman" w:cs="Times New Roman"/>
          <w:szCs w:val="24"/>
          <w:lang w:eastAsia="ru-RU"/>
        </w:rPr>
        <w:t xml:space="preserve"> </w:t>
      </w:r>
      <w:r w:rsidR="00FD2AE8">
        <w:rPr>
          <w:rFonts w:eastAsia="Times New Roman" w:cs="Times New Roman"/>
          <w:szCs w:val="24"/>
          <w:lang w:eastAsia="ru-RU"/>
        </w:rPr>
        <w:t>День пожилого человека)</w:t>
      </w:r>
      <w:r w:rsidR="006D586D">
        <w:rPr>
          <w:rFonts w:eastAsia="Times New Roman" w:cs="Times New Roman"/>
          <w:szCs w:val="24"/>
          <w:lang w:eastAsia="ru-RU"/>
        </w:rPr>
        <w:t xml:space="preserve"> </w:t>
      </w:r>
      <w:r w:rsidR="00FD2AE8">
        <w:rPr>
          <w:rFonts w:eastAsia="Times New Roman" w:cs="Times New Roman"/>
          <w:szCs w:val="24"/>
          <w:lang w:eastAsia="ru-RU"/>
        </w:rPr>
        <w:t>-</w:t>
      </w:r>
      <w:r w:rsidR="006D586D">
        <w:rPr>
          <w:rFonts w:eastAsia="Times New Roman" w:cs="Times New Roman"/>
          <w:szCs w:val="24"/>
          <w:lang w:eastAsia="ru-RU"/>
        </w:rPr>
        <w:t xml:space="preserve"> 9,0</w:t>
      </w:r>
      <w:r w:rsidR="00FD2AE8">
        <w:rPr>
          <w:rFonts w:eastAsia="Times New Roman" w:cs="Times New Roman"/>
          <w:szCs w:val="24"/>
          <w:lang w:eastAsia="ru-RU"/>
        </w:rPr>
        <w:t xml:space="preserve"> </w:t>
      </w:r>
      <w:proofErr w:type="gramStart"/>
      <w:r w:rsidR="00FD2AE8">
        <w:rPr>
          <w:rFonts w:eastAsia="Times New Roman" w:cs="Times New Roman"/>
          <w:szCs w:val="24"/>
          <w:lang w:eastAsia="ru-RU"/>
        </w:rPr>
        <w:t>тыс.руб</w:t>
      </w:r>
      <w:r w:rsidR="002168B7">
        <w:rPr>
          <w:rFonts w:eastAsia="Times New Roman" w:cs="Times New Roman"/>
          <w:szCs w:val="24"/>
          <w:lang w:eastAsia="ru-RU"/>
        </w:rPr>
        <w:t>лей</w:t>
      </w:r>
      <w:proofErr w:type="gramEnd"/>
      <w:r w:rsidR="00FD2AE8">
        <w:rPr>
          <w:rFonts w:eastAsia="Times New Roman" w:cs="Times New Roman"/>
          <w:szCs w:val="24"/>
          <w:lang w:eastAsia="ru-RU"/>
        </w:rPr>
        <w:t>.</w:t>
      </w:r>
    </w:p>
    <w:p w:rsidR="0004128C" w:rsidRDefault="0004128C" w:rsidP="000046E4">
      <w:pPr>
        <w:tabs>
          <w:tab w:val="left" w:pos="709"/>
        </w:tabs>
        <w:spacing w:after="0"/>
        <w:ind w:right="140" w:firstLine="709"/>
        <w:jc w:val="both"/>
        <w:rPr>
          <w:rFonts w:eastAsia="Times New Roman"/>
          <w:szCs w:val="24"/>
          <w:lang w:eastAsia="ru-RU"/>
        </w:rPr>
      </w:pPr>
      <w:r>
        <w:rPr>
          <w:rFonts w:eastAsia="Times New Roman"/>
          <w:szCs w:val="24"/>
          <w:lang w:eastAsia="ru-RU"/>
        </w:rPr>
        <w:t xml:space="preserve">   </w:t>
      </w:r>
      <w:r w:rsidRPr="00F17AA8">
        <w:rPr>
          <w:rFonts w:eastAsia="Times New Roman"/>
          <w:szCs w:val="24"/>
          <w:lang w:eastAsia="ru-RU"/>
        </w:rPr>
        <w:t xml:space="preserve">Оценка эффективности реализации муниципальной программы осуществлялась </w:t>
      </w:r>
      <w:proofErr w:type="gramStart"/>
      <w:r w:rsidRPr="00F17AA8">
        <w:rPr>
          <w:rFonts w:eastAsia="Times New Roman"/>
          <w:szCs w:val="24"/>
          <w:lang w:eastAsia="ru-RU"/>
        </w:rPr>
        <w:t xml:space="preserve">по </w:t>
      </w:r>
      <w:r>
        <w:rPr>
          <w:rFonts w:eastAsia="Times New Roman"/>
          <w:szCs w:val="24"/>
          <w:lang w:eastAsia="ru-RU"/>
        </w:rPr>
        <w:t xml:space="preserve"> </w:t>
      </w:r>
      <w:r w:rsidRPr="00F17AA8">
        <w:rPr>
          <w:rFonts w:eastAsia="Times New Roman"/>
          <w:szCs w:val="24"/>
          <w:lang w:eastAsia="ru-RU"/>
        </w:rPr>
        <w:t>целев</w:t>
      </w:r>
      <w:r>
        <w:rPr>
          <w:rFonts w:eastAsia="Times New Roman"/>
          <w:szCs w:val="24"/>
          <w:lang w:eastAsia="ru-RU"/>
        </w:rPr>
        <w:t>ому</w:t>
      </w:r>
      <w:proofErr w:type="gramEnd"/>
      <w:r w:rsidRPr="00F17AA8">
        <w:rPr>
          <w:rFonts w:eastAsia="Times New Roman"/>
          <w:szCs w:val="24"/>
          <w:lang w:eastAsia="ru-RU"/>
        </w:rPr>
        <w:t xml:space="preserve"> </w:t>
      </w:r>
      <w:r>
        <w:rPr>
          <w:rFonts w:eastAsia="Times New Roman"/>
          <w:szCs w:val="24"/>
          <w:lang w:eastAsia="ru-RU"/>
        </w:rPr>
        <w:t>индикатору</w:t>
      </w:r>
      <w:r w:rsidRPr="00F17AA8">
        <w:rPr>
          <w:rFonts w:eastAsia="Times New Roman"/>
          <w:szCs w:val="24"/>
          <w:lang w:eastAsia="ru-RU"/>
        </w:rPr>
        <w:t xml:space="preserve">, ожидаемое значение </w:t>
      </w:r>
      <w:r w:rsidRPr="007978E1">
        <w:rPr>
          <w:rFonts w:eastAsia="Times New Roman"/>
          <w:szCs w:val="24"/>
          <w:lang w:eastAsia="ru-RU"/>
        </w:rPr>
        <w:t>достигнуто в полном объеме.</w:t>
      </w:r>
    </w:p>
    <w:p w:rsidR="000046E4" w:rsidRDefault="000046E4" w:rsidP="000046E4">
      <w:pPr>
        <w:tabs>
          <w:tab w:val="left" w:pos="709"/>
        </w:tabs>
        <w:spacing w:after="0"/>
        <w:ind w:right="140" w:firstLine="709"/>
        <w:jc w:val="both"/>
        <w:rPr>
          <w:rFonts w:eastAsia="Times New Roman"/>
          <w:szCs w:val="24"/>
          <w:lang w:eastAsia="ru-RU"/>
        </w:rPr>
      </w:pPr>
    </w:p>
    <w:tbl>
      <w:tblPr>
        <w:tblStyle w:val="ad"/>
        <w:tblW w:w="10490" w:type="dxa"/>
        <w:tblInd w:w="-34" w:type="dxa"/>
        <w:shd w:val="clear" w:color="auto" w:fill="FFFFFF" w:themeFill="background1"/>
        <w:tblLayout w:type="fixed"/>
        <w:tblLook w:val="00A0" w:firstRow="1" w:lastRow="0" w:firstColumn="1" w:lastColumn="0" w:noHBand="0" w:noVBand="0"/>
      </w:tblPr>
      <w:tblGrid>
        <w:gridCol w:w="562"/>
        <w:gridCol w:w="3407"/>
        <w:gridCol w:w="633"/>
        <w:gridCol w:w="926"/>
        <w:gridCol w:w="850"/>
        <w:gridCol w:w="709"/>
        <w:gridCol w:w="3403"/>
      </w:tblGrid>
      <w:tr w:rsidR="000046E4" w:rsidRPr="00480161" w:rsidTr="000046E4">
        <w:trPr>
          <w:trHeight w:val="1379"/>
        </w:trPr>
        <w:tc>
          <w:tcPr>
            <w:tcW w:w="562" w:type="dxa"/>
            <w:shd w:val="clear" w:color="auto" w:fill="FFFFFF" w:themeFill="background1"/>
          </w:tcPr>
          <w:p w:rsidR="000046E4" w:rsidRPr="00480161" w:rsidRDefault="000046E4" w:rsidP="000046E4">
            <w:pPr>
              <w:spacing w:after="96"/>
              <w:jc w:val="center"/>
              <w:rPr>
                <w:rFonts w:eastAsia="Calibri" w:cs="Times New Roman"/>
                <w:color w:val="2C2C2C"/>
                <w:szCs w:val="24"/>
                <w:lang w:eastAsia="ru-RU"/>
              </w:rPr>
            </w:pPr>
            <w:r w:rsidRPr="00480161">
              <w:rPr>
                <w:rFonts w:cs="Times New Roman"/>
                <w:szCs w:val="24"/>
              </w:rPr>
              <w:tab/>
            </w:r>
            <w:r w:rsidRPr="00480161">
              <w:rPr>
                <w:rFonts w:eastAsia="Calibri" w:cs="Times New Roman"/>
                <w:b/>
                <w:bCs/>
                <w:color w:val="2C2C2C"/>
                <w:szCs w:val="24"/>
                <w:lang w:eastAsia="ru-RU"/>
              </w:rPr>
              <w:br/>
              <w:t> № </w:t>
            </w:r>
            <w:r w:rsidRPr="00480161">
              <w:rPr>
                <w:rFonts w:eastAsia="Calibri" w:cs="Times New Roman"/>
                <w:b/>
                <w:bCs/>
                <w:color w:val="2C2C2C"/>
                <w:szCs w:val="24"/>
                <w:lang w:eastAsia="ru-RU"/>
              </w:rPr>
              <w:br/>
              <w:t>п/п</w:t>
            </w:r>
          </w:p>
        </w:tc>
        <w:tc>
          <w:tcPr>
            <w:tcW w:w="3407" w:type="dxa"/>
            <w:shd w:val="clear" w:color="auto" w:fill="FFFFFF" w:themeFill="background1"/>
          </w:tcPr>
          <w:p w:rsidR="000046E4" w:rsidRPr="00480161" w:rsidRDefault="000046E4" w:rsidP="000046E4">
            <w:pPr>
              <w:spacing w:after="96"/>
              <w:jc w:val="center"/>
              <w:rPr>
                <w:rFonts w:cs="Times New Roman"/>
                <w:b/>
                <w:bCs/>
                <w:color w:val="2C2C2C"/>
                <w:szCs w:val="24"/>
                <w:lang w:eastAsia="ru-RU"/>
              </w:rPr>
            </w:pPr>
          </w:p>
          <w:p w:rsidR="000046E4" w:rsidRPr="00480161" w:rsidRDefault="000046E4" w:rsidP="000046E4">
            <w:pPr>
              <w:spacing w:after="96"/>
              <w:jc w:val="center"/>
              <w:rPr>
                <w:rFonts w:cs="Times New Roman"/>
                <w:b/>
                <w:bCs/>
                <w:color w:val="2C2C2C"/>
                <w:szCs w:val="24"/>
                <w:lang w:eastAsia="ru-RU"/>
              </w:rPr>
            </w:pPr>
            <w:r w:rsidRPr="00480161">
              <w:rPr>
                <w:rFonts w:cs="Times New Roman"/>
                <w:b/>
                <w:bCs/>
                <w:color w:val="2C2C2C"/>
                <w:szCs w:val="24"/>
                <w:lang w:eastAsia="ru-RU"/>
              </w:rPr>
              <w:t xml:space="preserve">Наименование </w:t>
            </w:r>
          </w:p>
          <w:p w:rsidR="000046E4" w:rsidRPr="00480161" w:rsidRDefault="000046E4" w:rsidP="000046E4">
            <w:pPr>
              <w:spacing w:after="96"/>
              <w:jc w:val="center"/>
              <w:rPr>
                <w:rFonts w:eastAsia="Calibri" w:cs="Times New Roman"/>
                <w:color w:val="2C2C2C"/>
                <w:szCs w:val="24"/>
                <w:lang w:eastAsia="ru-RU"/>
              </w:rPr>
            </w:pPr>
            <w:r w:rsidRPr="00480161">
              <w:rPr>
                <w:rFonts w:cs="Times New Roman"/>
                <w:b/>
                <w:bCs/>
                <w:color w:val="2C2C2C"/>
                <w:szCs w:val="24"/>
                <w:lang w:eastAsia="ru-RU"/>
              </w:rPr>
              <w:t xml:space="preserve">целевого </w:t>
            </w:r>
            <w:r w:rsidRPr="00480161">
              <w:rPr>
                <w:rFonts w:eastAsia="Calibri" w:cs="Times New Roman"/>
                <w:b/>
                <w:bCs/>
                <w:color w:val="2C2C2C"/>
                <w:szCs w:val="24"/>
                <w:lang w:eastAsia="ru-RU"/>
              </w:rPr>
              <w:t>показателя</w:t>
            </w:r>
          </w:p>
        </w:tc>
        <w:tc>
          <w:tcPr>
            <w:tcW w:w="633" w:type="dxa"/>
            <w:shd w:val="clear" w:color="auto" w:fill="FFFFFF" w:themeFill="background1"/>
          </w:tcPr>
          <w:p w:rsidR="000046E4" w:rsidRPr="00480161" w:rsidRDefault="000046E4" w:rsidP="000046E4">
            <w:pPr>
              <w:spacing w:after="96"/>
              <w:jc w:val="center"/>
              <w:rPr>
                <w:rFonts w:eastAsia="Calibri" w:cs="Times New Roman"/>
                <w:b/>
                <w:bCs/>
                <w:color w:val="2C2C2C"/>
                <w:szCs w:val="24"/>
                <w:lang w:eastAsia="ru-RU"/>
              </w:rPr>
            </w:pPr>
          </w:p>
          <w:p w:rsidR="000046E4" w:rsidRPr="00480161" w:rsidRDefault="000046E4" w:rsidP="000046E4">
            <w:pPr>
              <w:spacing w:after="96"/>
              <w:jc w:val="center"/>
              <w:rPr>
                <w:rFonts w:eastAsia="Calibri" w:cs="Times New Roman"/>
                <w:color w:val="2C2C2C"/>
                <w:szCs w:val="24"/>
                <w:lang w:eastAsia="ru-RU"/>
              </w:rPr>
            </w:pPr>
            <w:r w:rsidRPr="00480161">
              <w:rPr>
                <w:rFonts w:eastAsia="Calibri" w:cs="Times New Roman"/>
                <w:b/>
                <w:bCs/>
                <w:color w:val="2C2C2C"/>
                <w:szCs w:val="24"/>
                <w:lang w:eastAsia="ru-RU"/>
              </w:rPr>
              <w:t>Ед. </w:t>
            </w:r>
            <w:r w:rsidRPr="00480161">
              <w:rPr>
                <w:rFonts w:eastAsia="Calibri" w:cs="Times New Roman"/>
                <w:b/>
                <w:bCs/>
                <w:color w:val="2C2C2C"/>
                <w:szCs w:val="24"/>
                <w:lang w:eastAsia="ru-RU"/>
              </w:rPr>
              <w:br/>
            </w:r>
            <w:proofErr w:type="spellStart"/>
            <w:r w:rsidRPr="00480161">
              <w:rPr>
                <w:rFonts w:eastAsia="Calibri" w:cs="Times New Roman"/>
                <w:b/>
                <w:bCs/>
                <w:color w:val="2C2C2C"/>
                <w:szCs w:val="24"/>
                <w:lang w:eastAsia="ru-RU"/>
              </w:rPr>
              <w:t>изм</w:t>
            </w:r>
            <w:proofErr w:type="spellEnd"/>
          </w:p>
        </w:tc>
        <w:tc>
          <w:tcPr>
            <w:tcW w:w="926" w:type="dxa"/>
            <w:shd w:val="clear" w:color="auto" w:fill="FFFFFF" w:themeFill="background1"/>
          </w:tcPr>
          <w:p w:rsidR="000046E4" w:rsidRPr="00480161" w:rsidRDefault="000046E4" w:rsidP="000046E4">
            <w:pPr>
              <w:spacing w:after="96"/>
              <w:jc w:val="center"/>
              <w:rPr>
                <w:rFonts w:eastAsia="Calibri" w:cs="Times New Roman"/>
                <w:b/>
                <w:bCs/>
                <w:color w:val="2C2C2C"/>
                <w:szCs w:val="24"/>
                <w:lang w:eastAsia="ru-RU"/>
              </w:rPr>
            </w:pPr>
          </w:p>
          <w:p w:rsidR="000046E4" w:rsidRPr="00480161" w:rsidRDefault="000046E4" w:rsidP="000046E4">
            <w:pPr>
              <w:spacing w:after="96"/>
              <w:jc w:val="center"/>
              <w:rPr>
                <w:rFonts w:eastAsia="Calibri" w:cs="Times New Roman"/>
                <w:color w:val="2C2C2C"/>
                <w:szCs w:val="24"/>
                <w:lang w:eastAsia="ru-RU"/>
              </w:rPr>
            </w:pPr>
            <w:r w:rsidRPr="00480161">
              <w:rPr>
                <w:rFonts w:eastAsia="Calibri" w:cs="Times New Roman"/>
                <w:b/>
                <w:bCs/>
                <w:color w:val="2C2C2C"/>
                <w:szCs w:val="24"/>
                <w:lang w:eastAsia="ru-RU"/>
              </w:rPr>
              <w:t>План</w:t>
            </w:r>
          </w:p>
        </w:tc>
        <w:tc>
          <w:tcPr>
            <w:tcW w:w="850" w:type="dxa"/>
            <w:shd w:val="clear" w:color="auto" w:fill="FFFFFF" w:themeFill="background1"/>
          </w:tcPr>
          <w:p w:rsidR="000046E4" w:rsidRPr="00480161" w:rsidRDefault="000046E4" w:rsidP="000046E4">
            <w:pPr>
              <w:spacing w:after="96"/>
              <w:jc w:val="center"/>
              <w:rPr>
                <w:rFonts w:eastAsia="Calibri" w:cs="Times New Roman"/>
                <w:b/>
                <w:bCs/>
                <w:color w:val="2C2C2C"/>
                <w:szCs w:val="24"/>
                <w:lang w:eastAsia="ru-RU"/>
              </w:rPr>
            </w:pPr>
          </w:p>
          <w:p w:rsidR="000046E4" w:rsidRPr="00480161" w:rsidRDefault="000046E4" w:rsidP="000046E4">
            <w:pPr>
              <w:spacing w:after="96"/>
              <w:jc w:val="center"/>
              <w:rPr>
                <w:rFonts w:eastAsia="Calibri" w:cs="Times New Roman"/>
                <w:color w:val="2C2C2C"/>
                <w:szCs w:val="24"/>
                <w:lang w:eastAsia="ru-RU"/>
              </w:rPr>
            </w:pPr>
            <w:r w:rsidRPr="00480161">
              <w:rPr>
                <w:rFonts w:eastAsia="Calibri" w:cs="Times New Roman"/>
                <w:b/>
                <w:bCs/>
                <w:color w:val="2C2C2C"/>
                <w:szCs w:val="24"/>
                <w:lang w:eastAsia="ru-RU"/>
              </w:rPr>
              <w:t>Факт</w:t>
            </w:r>
          </w:p>
        </w:tc>
        <w:tc>
          <w:tcPr>
            <w:tcW w:w="709" w:type="dxa"/>
            <w:shd w:val="clear" w:color="auto" w:fill="FFFFFF" w:themeFill="background1"/>
          </w:tcPr>
          <w:p w:rsidR="000046E4" w:rsidRPr="00480161" w:rsidRDefault="000046E4" w:rsidP="000046E4">
            <w:pPr>
              <w:spacing w:after="96" w:line="255" w:lineRule="atLeast"/>
              <w:jc w:val="center"/>
              <w:rPr>
                <w:rFonts w:eastAsia="Calibri" w:cs="Times New Roman"/>
                <w:color w:val="2C2C2C"/>
                <w:szCs w:val="24"/>
                <w:lang w:eastAsia="ru-RU"/>
              </w:rPr>
            </w:pPr>
            <w:r w:rsidRPr="00480161">
              <w:rPr>
                <w:rFonts w:eastAsia="Times New Roman" w:cs="Times New Roman"/>
                <w:b/>
                <w:bCs/>
                <w:color w:val="2C2C2C"/>
                <w:szCs w:val="24"/>
                <w:lang w:eastAsia="ru-RU"/>
              </w:rPr>
              <w:t>% достижения</w:t>
            </w:r>
          </w:p>
        </w:tc>
        <w:tc>
          <w:tcPr>
            <w:tcW w:w="3403" w:type="dxa"/>
            <w:shd w:val="clear" w:color="auto" w:fill="FFFFFF" w:themeFill="background1"/>
          </w:tcPr>
          <w:p w:rsidR="000046E4" w:rsidRPr="00480161" w:rsidRDefault="000046E4" w:rsidP="000046E4">
            <w:pPr>
              <w:spacing w:after="96" w:line="255" w:lineRule="atLeast"/>
              <w:jc w:val="center"/>
              <w:rPr>
                <w:rFonts w:eastAsia="Times New Roman" w:cs="Times New Roman"/>
                <w:b/>
                <w:bCs/>
                <w:color w:val="2C2C2C"/>
                <w:szCs w:val="24"/>
                <w:lang w:eastAsia="ru-RU"/>
              </w:rPr>
            </w:pPr>
            <w:r w:rsidRPr="00480161">
              <w:rPr>
                <w:rFonts w:eastAsia="Times New Roman" w:cs="Times New Roman"/>
                <w:b/>
                <w:bCs/>
                <w:color w:val="2C2C2C"/>
                <w:szCs w:val="24"/>
                <w:lang w:eastAsia="ru-RU"/>
              </w:rPr>
              <w:t xml:space="preserve"> Источник информации</w:t>
            </w:r>
          </w:p>
        </w:tc>
      </w:tr>
      <w:tr w:rsidR="000046E4" w:rsidRPr="00480161" w:rsidTr="000046E4">
        <w:trPr>
          <w:trHeight w:val="352"/>
        </w:trPr>
        <w:tc>
          <w:tcPr>
            <w:tcW w:w="562" w:type="dxa"/>
            <w:shd w:val="clear" w:color="auto" w:fill="FFFFFF" w:themeFill="background1"/>
          </w:tcPr>
          <w:p w:rsidR="000046E4" w:rsidRPr="00480161" w:rsidRDefault="000046E4" w:rsidP="000046E4">
            <w:pPr>
              <w:spacing w:after="96" w:line="255" w:lineRule="atLeast"/>
              <w:jc w:val="center"/>
              <w:rPr>
                <w:rFonts w:eastAsia="Calibri" w:cs="Times New Roman"/>
                <w:color w:val="2C2C2C"/>
                <w:szCs w:val="24"/>
                <w:lang w:eastAsia="ru-RU"/>
              </w:rPr>
            </w:pPr>
            <w:r w:rsidRPr="00480161">
              <w:rPr>
                <w:rFonts w:eastAsia="Calibri" w:cs="Times New Roman"/>
                <w:color w:val="2C2C2C"/>
                <w:szCs w:val="24"/>
                <w:lang w:eastAsia="ru-RU"/>
              </w:rPr>
              <w:t>1.</w:t>
            </w:r>
          </w:p>
        </w:tc>
        <w:tc>
          <w:tcPr>
            <w:tcW w:w="3407" w:type="dxa"/>
            <w:shd w:val="clear" w:color="auto" w:fill="FFFFFF" w:themeFill="background1"/>
          </w:tcPr>
          <w:p w:rsidR="000046E4" w:rsidRPr="00480161" w:rsidRDefault="000046E4" w:rsidP="000046E4">
            <w:pPr>
              <w:pStyle w:val="a8"/>
              <w:snapToGrid w:val="0"/>
              <w:jc w:val="both"/>
              <w:rPr>
                <w:rFonts w:eastAsia="Calibri"/>
                <w:color w:val="2C2C2C"/>
                <w:sz w:val="24"/>
                <w:lang w:eastAsia="ru-RU"/>
              </w:rPr>
            </w:pPr>
            <w:r w:rsidRPr="00480161">
              <w:rPr>
                <w:sz w:val="24"/>
              </w:rPr>
              <w:t xml:space="preserve">Количество граждан пожилого возраста, получающих пенсию за выслугу лет, замещавшим выборные должности муниципальной службы </w:t>
            </w:r>
          </w:p>
        </w:tc>
        <w:tc>
          <w:tcPr>
            <w:tcW w:w="633" w:type="dxa"/>
            <w:shd w:val="clear" w:color="auto" w:fill="FFFFFF" w:themeFill="background1"/>
          </w:tcPr>
          <w:p w:rsidR="000046E4" w:rsidRPr="00480161" w:rsidRDefault="000046E4" w:rsidP="000046E4">
            <w:pPr>
              <w:spacing w:after="96" w:line="255" w:lineRule="atLeast"/>
              <w:jc w:val="center"/>
              <w:rPr>
                <w:rFonts w:eastAsia="Calibri" w:cs="Times New Roman"/>
                <w:color w:val="2C2C2C"/>
                <w:szCs w:val="24"/>
                <w:lang w:eastAsia="ru-RU"/>
              </w:rPr>
            </w:pPr>
            <w:r w:rsidRPr="00480161">
              <w:rPr>
                <w:rFonts w:eastAsia="Calibri" w:cs="Times New Roman"/>
                <w:color w:val="2C2C2C"/>
                <w:szCs w:val="24"/>
                <w:lang w:eastAsia="ru-RU"/>
              </w:rPr>
              <w:t>чел.</w:t>
            </w:r>
          </w:p>
        </w:tc>
        <w:tc>
          <w:tcPr>
            <w:tcW w:w="926" w:type="dxa"/>
            <w:shd w:val="clear" w:color="auto" w:fill="FFFFFF" w:themeFill="background1"/>
          </w:tcPr>
          <w:p w:rsidR="000046E4" w:rsidRPr="00480161" w:rsidRDefault="000046E4" w:rsidP="000046E4">
            <w:pPr>
              <w:spacing w:after="96" w:line="255" w:lineRule="atLeast"/>
              <w:jc w:val="center"/>
              <w:rPr>
                <w:rFonts w:eastAsia="Calibri" w:cs="Times New Roman"/>
                <w:color w:val="2C2C2C"/>
                <w:szCs w:val="24"/>
                <w:lang w:eastAsia="ru-RU"/>
              </w:rPr>
            </w:pPr>
            <w:r w:rsidRPr="00480161">
              <w:rPr>
                <w:rFonts w:eastAsia="Calibri" w:cs="Times New Roman"/>
                <w:color w:val="2C2C2C"/>
                <w:szCs w:val="24"/>
                <w:lang w:eastAsia="ru-RU"/>
              </w:rPr>
              <w:t>4</w:t>
            </w:r>
          </w:p>
        </w:tc>
        <w:tc>
          <w:tcPr>
            <w:tcW w:w="850" w:type="dxa"/>
            <w:shd w:val="clear" w:color="auto" w:fill="auto"/>
          </w:tcPr>
          <w:p w:rsidR="000046E4" w:rsidRPr="00FB0EE1" w:rsidRDefault="000046E4" w:rsidP="000046E4">
            <w:pPr>
              <w:spacing w:after="96" w:line="255" w:lineRule="atLeast"/>
              <w:jc w:val="center"/>
              <w:rPr>
                <w:rFonts w:eastAsia="Calibri" w:cs="Times New Roman"/>
                <w:color w:val="2C2C2C"/>
                <w:szCs w:val="24"/>
                <w:lang w:eastAsia="ru-RU"/>
              </w:rPr>
            </w:pPr>
            <w:r w:rsidRPr="00FB0EE1">
              <w:rPr>
                <w:rFonts w:eastAsia="Calibri" w:cs="Times New Roman"/>
                <w:color w:val="2C2C2C"/>
                <w:szCs w:val="24"/>
                <w:lang w:eastAsia="ru-RU"/>
              </w:rPr>
              <w:t>5</w:t>
            </w:r>
          </w:p>
        </w:tc>
        <w:tc>
          <w:tcPr>
            <w:tcW w:w="709" w:type="dxa"/>
            <w:shd w:val="clear" w:color="auto" w:fill="auto"/>
          </w:tcPr>
          <w:p w:rsidR="000046E4" w:rsidRPr="00FB0EE1" w:rsidRDefault="000046E4" w:rsidP="000046E4">
            <w:pPr>
              <w:spacing w:after="96" w:line="255" w:lineRule="atLeast"/>
              <w:jc w:val="center"/>
              <w:rPr>
                <w:rFonts w:eastAsia="Calibri" w:cs="Times New Roman"/>
                <w:color w:val="2C2C2C"/>
                <w:szCs w:val="24"/>
                <w:lang w:eastAsia="ru-RU"/>
              </w:rPr>
            </w:pPr>
            <w:r w:rsidRPr="00FB0EE1">
              <w:rPr>
                <w:rFonts w:eastAsia="Calibri" w:cs="Times New Roman"/>
                <w:color w:val="2C2C2C"/>
                <w:szCs w:val="24"/>
                <w:lang w:eastAsia="ru-RU"/>
              </w:rPr>
              <w:t>125</w:t>
            </w:r>
          </w:p>
        </w:tc>
        <w:tc>
          <w:tcPr>
            <w:tcW w:w="3403" w:type="dxa"/>
            <w:shd w:val="clear" w:color="auto" w:fill="FFFFFF" w:themeFill="background1"/>
          </w:tcPr>
          <w:p w:rsidR="000046E4" w:rsidRPr="00480161" w:rsidRDefault="000046E4" w:rsidP="000046E4">
            <w:pPr>
              <w:jc w:val="center"/>
              <w:rPr>
                <w:szCs w:val="24"/>
              </w:rPr>
            </w:pPr>
            <w:r w:rsidRPr="00480161">
              <w:rPr>
                <w:szCs w:val="24"/>
              </w:rPr>
              <w:t>Данные администрации МО "</w:t>
            </w:r>
            <w:proofErr w:type="spellStart"/>
            <w:r w:rsidRPr="00480161">
              <w:rPr>
                <w:szCs w:val="24"/>
              </w:rPr>
              <w:t>Выровское</w:t>
            </w:r>
            <w:proofErr w:type="spellEnd"/>
            <w:r w:rsidRPr="00480161">
              <w:rPr>
                <w:szCs w:val="24"/>
              </w:rPr>
              <w:t xml:space="preserve"> с/п"</w:t>
            </w:r>
          </w:p>
          <w:p w:rsidR="000046E4" w:rsidRPr="00480161" w:rsidRDefault="000046E4" w:rsidP="000046E4">
            <w:pPr>
              <w:spacing w:after="96" w:line="255" w:lineRule="atLeast"/>
              <w:jc w:val="center"/>
              <w:rPr>
                <w:rFonts w:eastAsia="Calibri" w:cs="Times New Roman"/>
                <w:color w:val="2C2C2C"/>
                <w:szCs w:val="24"/>
                <w:lang w:eastAsia="ru-RU"/>
              </w:rPr>
            </w:pPr>
          </w:p>
        </w:tc>
      </w:tr>
      <w:tr w:rsidR="000046E4" w:rsidRPr="00480161" w:rsidTr="000046E4">
        <w:trPr>
          <w:trHeight w:val="352"/>
        </w:trPr>
        <w:tc>
          <w:tcPr>
            <w:tcW w:w="562" w:type="dxa"/>
            <w:shd w:val="clear" w:color="auto" w:fill="FFFFFF" w:themeFill="background1"/>
          </w:tcPr>
          <w:p w:rsidR="000046E4" w:rsidRPr="00480161" w:rsidRDefault="000046E4" w:rsidP="000046E4">
            <w:pPr>
              <w:spacing w:after="96" w:line="255" w:lineRule="atLeast"/>
              <w:jc w:val="center"/>
              <w:rPr>
                <w:rFonts w:eastAsia="Calibri" w:cs="Times New Roman"/>
                <w:color w:val="2C2C2C"/>
                <w:szCs w:val="24"/>
                <w:lang w:eastAsia="ru-RU"/>
              </w:rPr>
            </w:pPr>
            <w:r w:rsidRPr="00480161">
              <w:rPr>
                <w:rFonts w:eastAsia="Calibri" w:cs="Times New Roman"/>
                <w:color w:val="2C2C2C"/>
                <w:szCs w:val="24"/>
                <w:lang w:eastAsia="ru-RU"/>
              </w:rPr>
              <w:t>2.</w:t>
            </w:r>
          </w:p>
        </w:tc>
        <w:tc>
          <w:tcPr>
            <w:tcW w:w="3407" w:type="dxa"/>
            <w:shd w:val="clear" w:color="auto" w:fill="FFFFFF" w:themeFill="background1"/>
          </w:tcPr>
          <w:p w:rsidR="000046E4" w:rsidRPr="00480161" w:rsidRDefault="000046E4" w:rsidP="000046E4">
            <w:pPr>
              <w:pStyle w:val="a8"/>
              <w:snapToGrid w:val="0"/>
              <w:jc w:val="both"/>
              <w:rPr>
                <w:sz w:val="24"/>
              </w:rPr>
            </w:pPr>
            <w:r w:rsidRPr="00480161">
              <w:rPr>
                <w:sz w:val="24"/>
              </w:rPr>
              <w:t>Количество граждан охваченных праздничными мероприятиями</w:t>
            </w:r>
          </w:p>
        </w:tc>
        <w:tc>
          <w:tcPr>
            <w:tcW w:w="633" w:type="dxa"/>
            <w:shd w:val="clear" w:color="auto" w:fill="FFFFFF" w:themeFill="background1"/>
          </w:tcPr>
          <w:p w:rsidR="000046E4" w:rsidRPr="00480161" w:rsidRDefault="000046E4" w:rsidP="000046E4">
            <w:pPr>
              <w:spacing w:after="96" w:line="255" w:lineRule="atLeast"/>
              <w:jc w:val="center"/>
              <w:rPr>
                <w:rFonts w:eastAsia="Calibri" w:cs="Times New Roman"/>
                <w:color w:val="2C2C2C"/>
                <w:szCs w:val="24"/>
                <w:lang w:eastAsia="ru-RU"/>
              </w:rPr>
            </w:pPr>
            <w:r w:rsidRPr="00480161">
              <w:rPr>
                <w:rFonts w:eastAsia="Calibri" w:cs="Times New Roman"/>
                <w:color w:val="2C2C2C"/>
                <w:szCs w:val="24"/>
                <w:lang w:eastAsia="ru-RU"/>
              </w:rPr>
              <w:t>чел.</w:t>
            </w:r>
          </w:p>
        </w:tc>
        <w:tc>
          <w:tcPr>
            <w:tcW w:w="926" w:type="dxa"/>
            <w:shd w:val="clear" w:color="auto" w:fill="FFFFFF" w:themeFill="background1"/>
          </w:tcPr>
          <w:p w:rsidR="000046E4" w:rsidRPr="00480161" w:rsidRDefault="000046E4" w:rsidP="000046E4">
            <w:pPr>
              <w:spacing w:after="96" w:line="255" w:lineRule="atLeast"/>
              <w:jc w:val="center"/>
              <w:rPr>
                <w:rFonts w:eastAsia="Calibri" w:cs="Times New Roman"/>
                <w:color w:val="2C2C2C"/>
                <w:szCs w:val="24"/>
                <w:lang w:eastAsia="ru-RU"/>
              </w:rPr>
            </w:pPr>
            <w:r w:rsidRPr="00480161">
              <w:rPr>
                <w:rFonts w:eastAsia="Calibri" w:cs="Times New Roman"/>
                <w:color w:val="2C2C2C"/>
                <w:szCs w:val="24"/>
                <w:lang w:eastAsia="ru-RU"/>
              </w:rPr>
              <w:t>104</w:t>
            </w:r>
          </w:p>
        </w:tc>
        <w:tc>
          <w:tcPr>
            <w:tcW w:w="850" w:type="dxa"/>
            <w:shd w:val="clear" w:color="auto" w:fill="auto"/>
          </w:tcPr>
          <w:p w:rsidR="000046E4" w:rsidRPr="00FB0EE1" w:rsidRDefault="000046E4" w:rsidP="000046E4">
            <w:pPr>
              <w:spacing w:after="96" w:line="255" w:lineRule="atLeast"/>
              <w:jc w:val="center"/>
              <w:rPr>
                <w:rFonts w:eastAsia="Calibri" w:cs="Times New Roman"/>
                <w:color w:val="2C2C2C"/>
                <w:szCs w:val="24"/>
                <w:lang w:eastAsia="ru-RU"/>
              </w:rPr>
            </w:pPr>
            <w:r>
              <w:rPr>
                <w:rFonts w:eastAsia="Calibri" w:cs="Times New Roman"/>
                <w:color w:val="2C2C2C"/>
                <w:szCs w:val="24"/>
                <w:lang w:eastAsia="ru-RU"/>
              </w:rPr>
              <w:t>106</w:t>
            </w:r>
          </w:p>
        </w:tc>
        <w:tc>
          <w:tcPr>
            <w:tcW w:w="709" w:type="dxa"/>
            <w:shd w:val="clear" w:color="auto" w:fill="auto"/>
          </w:tcPr>
          <w:p w:rsidR="000046E4" w:rsidRPr="00FB0EE1" w:rsidRDefault="000046E4" w:rsidP="000046E4">
            <w:pPr>
              <w:spacing w:after="96" w:line="255" w:lineRule="atLeast"/>
              <w:jc w:val="center"/>
              <w:rPr>
                <w:rFonts w:eastAsia="Calibri" w:cs="Times New Roman"/>
                <w:color w:val="2C2C2C"/>
                <w:szCs w:val="24"/>
                <w:lang w:eastAsia="ru-RU"/>
              </w:rPr>
            </w:pPr>
            <w:r>
              <w:rPr>
                <w:rFonts w:eastAsia="Calibri" w:cs="Times New Roman"/>
                <w:color w:val="2C2C2C"/>
                <w:szCs w:val="24"/>
                <w:lang w:eastAsia="ru-RU"/>
              </w:rPr>
              <w:t>102</w:t>
            </w:r>
          </w:p>
        </w:tc>
        <w:tc>
          <w:tcPr>
            <w:tcW w:w="3403" w:type="dxa"/>
            <w:shd w:val="clear" w:color="auto" w:fill="FFFFFF" w:themeFill="background1"/>
          </w:tcPr>
          <w:p w:rsidR="000046E4" w:rsidRPr="00480161" w:rsidRDefault="000046E4" w:rsidP="000046E4">
            <w:pPr>
              <w:jc w:val="center"/>
              <w:rPr>
                <w:szCs w:val="24"/>
              </w:rPr>
            </w:pPr>
            <w:r w:rsidRPr="00480161">
              <w:rPr>
                <w:szCs w:val="24"/>
              </w:rPr>
              <w:t>Данные администрации МО "</w:t>
            </w:r>
            <w:proofErr w:type="spellStart"/>
            <w:r w:rsidRPr="00480161">
              <w:rPr>
                <w:szCs w:val="24"/>
              </w:rPr>
              <w:t>Выровское</w:t>
            </w:r>
            <w:proofErr w:type="spellEnd"/>
            <w:r w:rsidRPr="00480161">
              <w:rPr>
                <w:szCs w:val="24"/>
              </w:rPr>
              <w:t xml:space="preserve"> с/п"</w:t>
            </w:r>
          </w:p>
          <w:p w:rsidR="000046E4" w:rsidRPr="00480161" w:rsidRDefault="000046E4" w:rsidP="000046E4">
            <w:pPr>
              <w:spacing w:after="96" w:line="255" w:lineRule="atLeast"/>
              <w:jc w:val="center"/>
              <w:rPr>
                <w:rFonts w:eastAsia="Calibri" w:cs="Times New Roman"/>
                <w:color w:val="2C2C2C"/>
                <w:szCs w:val="24"/>
                <w:lang w:eastAsia="ru-RU"/>
              </w:rPr>
            </w:pPr>
            <w:r w:rsidRPr="00480161">
              <w:rPr>
                <w:rFonts w:eastAsia="Calibri" w:cs="Times New Roman"/>
                <w:szCs w:val="24"/>
                <w:lang w:eastAsia="ru-RU"/>
              </w:rPr>
              <w:t xml:space="preserve"> На </w:t>
            </w:r>
            <w:r>
              <w:rPr>
                <w:rFonts w:eastAsia="Calibri" w:cs="Times New Roman"/>
                <w:szCs w:val="24"/>
                <w:lang w:eastAsia="ru-RU"/>
              </w:rPr>
              <w:t>территории поселения проживает 6</w:t>
            </w:r>
            <w:r w:rsidRPr="00480161">
              <w:rPr>
                <w:rFonts w:eastAsia="Calibri" w:cs="Times New Roman"/>
                <w:szCs w:val="24"/>
                <w:lang w:eastAsia="ru-RU"/>
              </w:rPr>
              <w:t xml:space="preserve"> тружеников тыла,</w:t>
            </w:r>
            <w:r>
              <w:rPr>
                <w:rFonts w:eastAsia="Calibri" w:cs="Times New Roman"/>
                <w:szCs w:val="24"/>
                <w:lang w:eastAsia="ru-RU"/>
              </w:rPr>
              <w:t xml:space="preserve"> 49 -дети войны, 51</w:t>
            </w:r>
            <w:r w:rsidRPr="00480161">
              <w:rPr>
                <w:rFonts w:eastAsia="Calibri" w:cs="Times New Roman"/>
                <w:szCs w:val="24"/>
                <w:lang w:eastAsia="ru-RU"/>
              </w:rPr>
              <w:t xml:space="preserve"> человек это жители поселения участвующие в праздничных мероприятиях на 09 мая и на День пожилого человека</w:t>
            </w:r>
          </w:p>
        </w:tc>
      </w:tr>
    </w:tbl>
    <w:p w:rsidR="000046E4" w:rsidRDefault="000046E4" w:rsidP="000046E4">
      <w:pPr>
        <w:tabs>
          <w:tab w:val="left" w:pos="709"/>
        </w:tabs>
        <w:spacing w:after="0"/>
        <w:ind w:right="140" w:firstLine="709"/>
        <w:jc w:val="both"/>
        <w:rPr>
          <w:rFonts w:eastAsia="Times New Roman"/>
          <w:szCs w:val="24"/>
          <w:lang w:eastAsia="ru-RU"/>
        </w:rPr>
      </w:pPr>
    </w:p>
    <w:p w:rsidR="000046E4" w:rsidRPr="00AF4B0D" w:rsidRDefault="000046E4" w:rsidP="000046E4">
      <w:pPr>
        <w:spacing w:after="0" w:line="240" w:lineRule="auto"/>
        <w:jc w:val="center"/>
        <w:rPr>
          <w:rFonts w:cs="Times New Roman"/>
          <w:b/>
          <w:szCs w:val="24"/>
        </w:rPr>
      </w:pPr>
      <w:r w:rsidRPr="00AF4B0D">
        <w:rPr>
          <w:rFonts w:cs="Times New Roman"/>
          <w:b/>
          <w:szCs w:val="24"/>
        </w:rPr>
        <w:t xml:space="preserve">Результаты эффективности реализации </w:t>
      </w:r>
      <w:proofErr w:type="gramStart"/>
      <w:r w:rsidRPr="00AF4B0D">
        <w:rPr>
          <w:rFonts w:cs="Times New Roman"/>
          <w:b/>
          <w:szCs w:val="24"/>
        </w:rPr>
        <w:t>программы  в</w:t>
      </w:r>
      <w:proofErr w:type="gramEnd"/>
      <w:r w:rsidRPr="00AF4B0D">
        <w:rPr>
          <w:rFonts w:cs="Times New Roman"/>
          <w:b/>
          <w:szCs w:val="24"/>
        </w:rPr>
        <w:t xml:space="preserve"> 2023 году</w:t>
      </w:r>
    </w:p>
    <w:p w:rsidR="000046E4" w:rsidRDefault="000046E4" w:rsidP="000046E4">
      <w:pPr>
        <w:tabs>
          <w:tab w:val="left" w:pos="709"/>
        </w:tabs>
        <w:spacing w:after="0" w:line="240" w:lineRule="auto"/>
        <w:ind w:left="567" w:firstLine="142"/>
        <w:jc w:val="both"/>
        <w:rPr>
          <w:rFonts w:cs="Times New Roman"/>
          <w:color w:val="333333"/>
          <w:szCs w:val="24"/>
          <w:highlight w:val="yellow"/>
          <w:shd w:val="clear" w:color="auto" w:fill="FFFFFF"/>
        </w:rPr>
      </w:pPr>
    </w:p>
    <w:p w:rsidR="00275138" w:rsidRDefault="00275138" w:rsidP="000046E4">
      <w:pPr>
        <w:tabs>
          <w:tab w:val="left" w:pos="709"/>
        </w:tabs>
        <w:spacing w:after="0" w:line="240" w:lineRule="auto"/>
        <w:ind w:left="567" w:firstLine="142"/>
        <w:jc w:val="both"/>
        <w:rPr>
          <w:rFonts w:cs="Times New Roman"/>
          <w:color w:val="333333"/>
          <w:szCs w:val="24"/>
          <w:highlight w:val="yellow"/>
          <w:shd w:val="clear" w:color="auto" w:fill="FFFFFF"/>
        </w:rPr>
      </w:pPr>
    </w:p>
    <w:tbl>
      <w:tblPr>
        <w:tblW w:w="10480" w:type="dxa"/>
        <w:tblInd w:w="95" w:type="dxa"/>
        <w:tblLook w:val="04A0" w:firstRow="1" w:lastRow="0" w:firstColumn="1" w:lastColumn="0" w:noHBand="0" w:noVBand="1"/>
      </w:tblPr>
      <w:tblGrid>
        <w:gridCol w:w="4120"/>
        <w:gridCol w:w="1300"/>
        <w:gridCol w:w="960"/>
        <w:gridCol w:w="2180"/>
        <w:gridCol w:w="1920"/>
      </w:tblGrid>
      <w:tr w:rsidR="00275138" w:rsidRPr="00275138" w:rsidTr="00275138">
        <w:trPr>
          <w:trHeight w:val="484"/>
        </w:trPr>
        <w:tc>
          <w:tcPr>
            <w:tcW w:w="4120" w:type="dxa"/>
            <w:tcBorders>
              <w:top w:val="single" w:sz="8" w:space="0" w:color="auto"/>
              <w:left w:val="single" w:sz="8" w:space="0" w:color="auto"/>
              <w:bottom w:val="single" w:sz="8" w:space="0" w:color="auto"/>
              <w:right w:val="single" w:sz="8" w:space="0" w:color="auto"/>
            </w:tcBorders>
            <w:shd w:val="clear" w:color="000000" w:fill="EAF1DD"/>
            <w:hideMark/>
          </w:tcPr>
          <w:p w:rsidR="00275138" w:rsidRPr="00275138" w:rsidRDefault="00275138" w:rsidP="00275138">
            <w:pPr>
              <w:spacing w:after="0" w:line="240" w:lineRule="auto"/>
              <w:jc w:val="both"/>
              <w:rPr>
                <w:rFonts w:eastAsia="Times New Roman" w:cs="Times New Roman"/>
                <w:color w:val="000000"/>
                <w:sz w:val="22"/>
                <w:lang w:eastAsia="ru-RU"/>
              </w:rPr>
            </w:pPr>
            <w:r w:rsidRPr="00275138">
              <w:rPr>
                <w:rFonts w:eastAsia="Times New Roman" w:cs="Times New Roman"/>
                <w:color w:val="000000"/>
                <w:sz w:val="22"/>
                <w:lang w:eastAsia="ru-RU"/>
              </w:rPr>
              <w:t>Эффективность реализации МП, %</w:t>
            </w:r>
          </w:p>
        </w:tc>
        <w:tc>
          <w:tcPr>
            <w:tcW w:w="2260" w:type="dxa"/>
            <w:gridSpan w:val="2"/>
            <w:tcBorders>
              <w:top w:val="single" w:sz="8" w:space="0" w:color="auto"/>
              <w:left w:val="nil"/>
              <w:bottom w:val="single" w:sz="8" w:space="0" w:color="auto"/>
              <w:right w:val="single" w:sz="8" w:space="0" w:color="000000"/>
            </w:tcBorders>
            <w:shd w:val="clear" w:color="000000" w:fill="FFFF99"/>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106,500</w:t>
            </w:r>
          </w:p>
        </w:tc>
        <w:tc>
          <w:tcPr>
            <w:tcW w:w="4100" w:type="dxa"/>
            <w:gridSpan w:val="2"/>
            <w:tcBorders>
              <w:top w:val="single" w:sz="8" w:space="0" w:color="auto"/>
              <w:left w:val="nil"/>
              <w:bottom w:val="single" w:sz="8" w:space="0" w:color="auto"/>
              <w:right w:val="single" w:sz="8" w:space="0" w:color="000000"/>
            </w:tcBorders>
            <w:shd w:val="clear" w:color="000000" w:fill="FFFF99"/>
            <w:hideMark/>
          </w:tcPr>
          <w:p w:rsidR="00275138" w:rsidRPr="00275138" w:rsidRDefault="009767B4" w:rsidP="00275138">
            <w:pPr>
              <w:spacing w:after="0" w:line="240" w:lineRule="auto"/>
              <w:jc w:val="center"/>
              <w:rPr>
                <w:rFonts w:eastAsia="Times New Roman" w:cs="Times New Roman"/>
                <w:color w:val="000000"/>
                <w:sz w:val="22"/>
                <w:lang w:eastAsia="ru-RU"/>
              </w:rPr>
            </w:pPr>
            <w:r>
              <w:rPr>
                <w:rFonts w:eastAsia="Times New Roman" w:cs="Times New Roman"/>
                <w:color w:val="000000"/>
                <w:sz w:val="22"/>
                <w:lang w:eastAsia="ru-RU"/>
              </w:rPr>
              <w:t>Высокая степень эффективности</w:t>
            </w:r>
          </w:p>
        </w:tc>
      </w:tr>
      <w:tr w:rsidR="00275138" w:rsidRPr="00275138" w:rsidTr="00275138">
        <w:trPr>
          <w:trHeight w:val="549"/>
        </w:trPr>
        <w:tc>
          <w:tcPr>
            <w:tcW w:w="4120" w:type="dxa"/>
            <w:tcBorders>
              <w:top w:val="nil"/>
              <w:left w:val="single" w:sz="8" w:space="0" w:color="auto"/>
              <w:bottom w:val="single" w:sz="8" w:space="0" w:color="auto"/>
              <w:right w:val="single" w:sz="8" w:space="0" w:color="auto"/>
            </w:tcBorders>
            <w:shd w:val="clear" w:color="000000" w:fill="EAF1DD"/>
            <w:hideMark/>
          </w:tcPr>
          <w:p w:rsidR="00275138" w:rsidRPr="00275138" w:rsidRDefault="00275138" w:rsidP="00275138">
            <w:pPr>
              <w:spacing w:after="0" w:line="240" w:lineRule="auto"/>
              <w:jc w:val="both"/>
              <w:rPr>
                <w:rFonts w:eastAsia="Times New Roman" w:cs="Times New Roman"/>
                <w:color w:val="000000"/>
                <w:sz w:val="22"/>
                <w:lang w:eastAsia="ru-RU"/>
              </w:rPr>
            </w:pPr>
            <w:r w:rsidRPr="00275138">
              <w:rPr>
                <w:rFonts w:eastAsia="Times New Roman" w:cs="Times New Roman"/>
                <w:color w:val="000000"/>
                <w:sz w:val="22"/>
                <w:lang w:eastAsia="ru-RU"/>
              </w:rPr>
              <w:t>Достижение целевых индикаторов МП, %</w:t>
            </w:r>
          </w:p>
        </w:tc>
        <w:tc>
          <w:tcPr>
            <w:tcW w:w="6360" w:type="dxa"/>
            <w:gridSpan w:val="4"/>
            <w:tcBorders>
              <w:top w:val="single" w:sz="8" w:space="0" w:color="auto"/>
              <w:left w:val="nil"/>
              <w:bottom w:val="single" w:sz="8" w:space="0" w:color="auto"/>
              <w:right w:val="single" w:sz="8" w:space="0" w:color="000000"/>
            </w:tcBorders>
            <w:shd w:val="clear" w:color="000000" w:fill="FFFF99"/>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113,46%</w:t>
            </w:r>
          </w:p>
        </w:tc>
      </w:tr>
      <w:tr w:rsidR="00275138" w:rsidRPr="00275138" w:rsidTr="00275138">
        <w:trPr>
          <w:trHeight w:val="684"/>
        </w:trPr>
        <w:tc>
          <w:tcPr>
            <w:tcW w:w="4120" w:type="dxa"/>
            <w:tcBorders>
              <w:top w:val="nil"/>
              <w:left w:val="single" w:sz="8" w:space="0" w:color="auto"/>
              <w:bottom w:val="single" w:sz="8" w:space="0" w:color="auto"/>
              <w:right w:val="single" w:sz="8" w:space="0" w:color="auto"/>
            </w:tcBorders>
            <w:shd w:val="clear" w:color="000000" w:fill="EAF1DD"/>
            <w:hideMark/>
          </w:tcPr>
          <w:p w:rsidR="00275138" w:rsidRPr="00275138" w:rsidRDefault="00275138" w:rsidP="00275138">
            <w:pPr>
              <w:spacing w:after="0" w:line="240" w:lineRule="auto"/>
              <w:jc w:val="both"/>
              <w:rPr>
                <w:rFonts w:eastAsia="Times New Roman" w:cs="Times New Roman"/>
                <w:color w:val="000000"/>
                <w:sz w:val="22"/>
                <w:lang w:eastAsia="ru-RU"/>
              </w:rPr>
            </w:pPr>
            <w:r w:rsidRPr="00275138">
              <w:rPr>
                <w:rFonts w:eastAsia="Times New Roman" w:cs="Times New Roman"/>
                <w:color w:val="000000"/>
                <w:sz w:val="22"/>
                <w:lang w:eastAsia="ru-RU"/>
              </w:rPr>
              <w:t>Достижение показателей ож</w:t>
            </w:r>
            <w:r>
              <w:rPr>
                <w:rFonts w:eastAsia="Times New Roman" w:cs="Times New Roman"/>
                <w:color w:val="000000"/>
                <w:sz w:val="22"/>
                <w:lang w:eastAsia="ru-RU"/>
              </w:rPr>
              <w:t>идаемого результата реализации М</w:t>
            </w:r>
            <w:r w:rsidRPr="00275138">
              <w:rPr>
                <w:rFonts w:eastAsia="Times New Roman" w:cs="Times New Roman"/>
                <w:color w:val="000000"/>
                <w:sz w:val="22"/>
                <w:lang w:eastAsia="ru-RU"/>
              </w:rPr>
              <w:t>П, %</w:t>
            </w:r>
          </w:p>
        </w:tc>
        <w:tc>
          <w:tcPr>
            <w:tcW w:w="6360" w:type="dxa"/>
            <w:gridSpan w:val="4"/>
            <w:tcBorders>
              <w:top w:val="single" w:sz="8" w:space="0" w:color="auto"/>
              <w:left w:val="nil"/>
              <w:bottom w:val="single" w:sz="8" w:space="0" w:color="auto"/>
              <w:right w:val="single" w:sz="8" w:space="0" w:color="000000"/>
            </w:tcBorders>
            <w:shd w:val="clear" w:color="000000" w:fill="FFFF99"/>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113,46%</w:t>
            </w:r>
          </w:p>
        </w:tc>
      </w:tr>
      <w:tr w:rsidR="00275138" w:rsidRPr="00275138" w:rsidTr="00275138">
        <w:trPr>
          <w:trHeight w:val="396"/>
        </w:trPr>
        <w:tc>
          <w:tcPr>
            <w:tcW w:w="4120" w:type="dxa"/>
            <w:tcBorders>
              <w:top w:val="nil"/>
              <w:left w:val="single" w:sz="8" w:space="0" w:color="auto"/>
              <w:bottom w:val="nil"/>
              <w:right w:val="single" w:sz="8" w:space="0" w:color="auto"/>
            </w:tcBorders>
            <w:shd w:val="clear" w:color="000000" w:fill="EAF1DD"/>
            <w:hideMark/>
          </w:tcPr>
          <w:p w:rsidR="00275138" w:rsidRPr="00275138" w:rsidRDefault="00275138" w:rsidP="00275138">
            <w:pPr>
              <w:spacing w:after="0" w:line="240" w:lineRule="auto"/>
              <w:jc w:val="both"/>
              <w:rPr>
                <w:rFonts w:eastAsia="Times New Roman" w:cs="Times New Roman"/>
                <w:color w:val="000000"/>
                <w:sz w:val="22"/>
                <w:lang w:eastAsia="ru-RU"/>
              </w:rPr>
            </w:pPr>
            <w:r w:rsidRPr="00275138">
              <w:rPr>
                <w:rFonts w:eastAsia="Times New Roman" w:cs="Times New Roman"/>
                <w:color w:val="000000"/>
                <w:sz w:val="22"/>
                <w:lang w:eastAsia="ru-RU"/>
              </w:rPr>
              <w:t>Степень эффективности деятельности МЗ</w:t>
            </w:r>
          </w:p>
        </w:tc>
        <w:tc>
          <w:tcPr>
            <w:tcW w:w="1300" w:type="dxa"/>
            <w:tcBorders>
              <w:top w:val="nil"/>
              <w:left w:val="nil"/>
              <w:bottom w:val="single" w:sz="8" w:space="0" w:color="auto"/>
              <w:right w:val="nil"/>
            </w:tcBorders>
            <w:shd w:val="clear" w:color="000000" w:fill="FFFF99"/>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85,00%</w:t>
            </w:r>
          </w:p>
        </w:tc>
        <w:tc>
          <w:tcPr>
            <w:tcW w:w="2180" w:type="dxa"/>
            <w:tcBorders>
              <w:top w:val="nil"/>
              <w:left w:val="nil"/>
              <w:bottom w:val="single" w:sz="8" w:space="0" w:color="auto"/>
              <w:right w:val="nil"/>
            </w:tcBorders>
            <w:shd w:val="clear" w:color="000000" w:fill="FFFF99"/>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 </w:t>
            </w:r>
          </w:p>
        </w:tc>
        <w:tc>
          <w:tcPr>
            <w:tcW w:w="1920" w:type="dxa"/>
            <w:tcBorders>
              <w:top w:val="nil"/>
              <w:left w:val="nil"/>
              <w:bottom w:val="single" w:sz="8" w:space="0" w:color="auto"/>
              <w:right w:val="single" w:sz="8" w:space="0" w:color="auto"/>
            </w:tcBorders>
            <w:shd w:val="clear" w:color="000000" w:fill="FFFF99"/>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 </w:t>
            </w:r>
          </w:p>
        </w:tc>
      </w:tr>
      <w:tr w:rsidR="00275138" w:rsidRPr="00275138" w:rsidTr="00275138">
        <w:trPr>
          <w:trHeight w:val="315"/>
        </w:trPr>
        <w:tc>
          <w:tcPr>
            <w:tcW w:w="4120"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275138" w:rsidRPr="00275138" w:rsidRDefault="00275138" w:rsidP="00275138">
            <w:pPr>
              <w:spacing w:after="0" w:line="240" w:lineRule="auto"/>
              <w:jc w:val="both"/>
              <w:rPr>
                <w:rFonts w:eastAsia="Times New Roman" w:cs="Times New Roman"/>
                <w:color w:val="000000"/>
                <w:sz w:val="22"/>
                <w:lang w:eastAsia="ru-RU"/>
              </w:rPr>
            </w:pPr>
            <w:r>
              <w:rPr>
                <w:rFonts w:eastAsia="Times New Roman" w:cs="Times New Roman"/>
                <w:color w:val="000000"/>
                <w:sz w:val="22"/>
                <w:lang w:eastAsia="ru-RU"/>
              </w:rPr>
              <w:t>Общий объём финансирования М</w:t>
            </w:r>
            <w:r w:rsidRPr="00275138">
              <w:rPr>
                <w:rFonts w:eastAsia="Times New Roman" w:cs="Times New Roman"/>
                <w:color w:val="000000"/>
                <w:sz w:val="22"/>
                <w:lang w:eastAsia="ru-RU"/>
              </w:rPr>
              <w:t>П, тыс. рублей</w:t>
            </w:r>
          </w:p>
        </w:tc>
        <w:tc>
          <w:tcPr>
            <w:tcW w:w="1300" w:type="dxa"/>
            <w:tcBorders>
              <w:top w:val="nil"/>
              <w:left w:val="nil"/>
              <w:bottom w:val="single" w:sz="8" w:space="0" w:color="auto"/>
              <w:right w:val="single" w:sz="8" w:space="0" w:color="auto"/>
            </w:tcBorders>
            <w:shd w:val="clear" w:color="000000" w:fill="EAF1DD"/>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План</w:t>
            </w:r>
          </w:p>
        </w:tc>
        <w:tc>
          <w:tcPr>
            <w:tcW w:w="3140" w:type="dxa"/>
            <w:gridSpan w:val="2"/>
            <w:tcBorders>
              <w:top w:val="single" w:sz="8" w:space="0" w:color="auto"/>
              <w:left w:val="nil"/>
              <w:bottom w:val="single" w:sz="8" w:space="0" w:color="auto"/>
              <w:right w:val="single" w:sz="8" w:space="0" w:color="000000"/>
            </w:tcBorders>
            <w:shd w:val="clear" w:color="000000" w:fill="EAF1DD"/>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Факт</w:t>
            </w:r>
          </w:p>
        </w:tc>
        <w:tc>
          <w:tcPr>
            <w:tcW w:w="1920" w:type="dxa"/>
            <w:tcBorders>
              <w:top w:val="nil"/>
              <w:left w:val="nil"/>
              <w:bottom w:val="single" w:sz="8" w:space="0" w:color="auto"/>
              <w:right w:val="single" w:sz="8" w:space="0" w:color="auto"/>
            </w:tcBorders>
            <w:shd w:val="clear" w:color="000000" w:fill="FFFF99"/>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 исполнения</w:t>
            </w:r>
          </w:p>
        </w:tc>
      </w:tr>
      <w:tr w:rsidR="00275138" w:rsidRPr="00275138" w:rsidTr="00275138">
        <w:trPr>
          <w:trHeight w:val="390"/>
        </w:trPr>
        <w:tc>
          <w:tcPr>
            <w:tcW w:w="4120" w:type="dxa"/>
            <w:vMerge/>
            <w:tcBorders>
              <w:top w:val="single" w:sz="8" w:space="0" w:color="auto"/>
              <w:left w:val="single" w:sz="8" w:space="0" w:color="auto"/>
              <w:bottom w:val="single" w:sz="8" w:space="0" w:color="000000"/>
              <w:right w:val="single" w:sz="8" w:space="0" w:color="auto"/>
            </w:tcBorders>
            <w:vAlign w:val="center"/>
            <w:hideMark/>
          </w:tcPr>
          <w:p w:rsidR="00275138" w:rsidRPr="00275138" w:rsidRDefault="00275138" w:rsidP="00275138">
            <w:pPr>
              <w:spacing w:after="0" w:line="240" w:lineRule="auto"/>
              <w:rPr>
                <w:rFonts w:eastAsia="Times New Roman" w:cs="Times New Roman"/>
                <w:color w:val="000000"/>
                <w:sz w:val="22"/>
                <w:lang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543,21581</w:t>
            </w:r>
          </w:p>
        </w:tc>
        <w:tc>
          <w:tcPr>
            <w:tcW w:w="314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275138" w:rsidRPr="00275138" w:rsidRDefault="00275138" w:rsidP="00275138">
            <w:pPr>
              <w:spacing w:after="0" w:line="240" w:lineRule="auto"/>
              <w:jc w:val="center"/>
              <w:rPr>
                <w:rFonts w:eastAsia="Times New Roman" w:cs="Times New Roman"/>
                <w:color w:val="000000"/>
                <w:sz w:val="22"/>
                <w:lang w:eastAsia="ru-RU"/>
              </w:rPr>
            </w:pPr>
            <w:r w:rsidRPr="00275138">
              <w:rPr>
                <w:rFonts w:eastAsia="Times New Roman" w:cs="Times New Roman"/>
                <w:color w:val="000000"/>
                <w:sz w:val="22"/>
                <w:lang w:eastAsia="ru-RU"/>
              </w:rPr>
              <w:t>543,21581</w:t>
            </w:r>
          </w:p>
        </w:tc>
        <w:tc>
          <w:tcPr>
            <w:tcW w:w="1920" w:type="dxa"/>
            <w:tcBorders>
              <w:top w:val="single" w:sz="4" w:space="0" w:color="auto"/>
              <w:left w:val="single" w:sz="4" w:space="0" w:color="auto"/>
              <w:bottom w:val="single" w:sz="4" w:space="0" w:color="auto"/>
              <w:right w:val="single" w:sz="4" w:space="0" w:color="auto"/>
            </w:tcBorders>
            <w:shd w:val="clear" w:color="auto" w:fill="auto"/>
            <w:noWrap/>
            <w:hideMark/>
          </w:tcPr>
          <w:p w:rsidR="00275138" w:rsidRPr="00275138" w:rsidRDefault="00275138" w:rsidP="00275138">
            <w:pPr>
              <w:spacing w:after="0" w:line="240" w:lineRule="auto"/>
              <w:jc w:val="center"/>
              <w:rPr>
                <w:rFonts w:ascii="PT Astra Serif" w:eastAsia="Times New Roman" w:hAnsi="PT Astra Serif" w:cs="Times New Roman"/>
                <w:color w:val="000000"/>
                <w:sz w:val="22"/>
                <w:lang w:eastAsia="ru-RU"/>
              </w:rPr>
            </w:pPr>
            <w:r w:rsidRPr="00275138">
              <w:rPr>
                <w:rFonts w:ascii="PT Astra Serif" w:eastAsia="Times New Roman" w:hAnsi="PT Astra Serif" w:cs="Times New Roman"/>
                <w:color w:val="000000"/>
                <w:sz w:val="22"/>
                <w:lang w:eastAsia="ru-RU"/>
              </w:rPr>
              <w:t>100,00%</w:t>
            </w:r>
          </w:p>
        </w:tc>
      </w:tr>
    </w:tbl>
    <w:p w:rsidR="00275138" w:rsidRDefault="00275138" w:rsidP="000046E4">
      <w:pPr>
        <w:tabs>
          <w:tab w:val="left" w:pos="709"/>
        </w:tabs>
        <w:spacing w:after="0" w:line="240" w:lineRule="auto"/>
        <w:ind w:left="567" w:firstLine="142"/>
        <w:jc w:val="both"/>
        <w:rPr>
          <w:rFonts w:cs="Times New Roman"/>
          <w:color w:val="333333"/>
          <w:szCs w:val="24"/>
          <w:highlight w:val="yellow"/>
          <w:shd w:val="clear" w:color="auto" w:fill="FFFFFF"/>
        </w:rPr>
      </w:pPr>
    </w:p>
    <w:p w:rsidR="007F0F34" w:rsidRDefault="0004128C" w:rsidP="00A91FA1">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p>
    <w:p w:rsidR="007F0F34" w:rsidRPr="00275138" w:rsidRDefault="007F0F34" w:rsidP="007F0F34">
      <w:pPr>
        <w:spacing w:after="0" w:line="240" w:lineRule="auto"/>
        <w:ind w:firstLine="709"/>
        <w:jc w:val="both"/>
        <w:rPr>
          <w:rFonts w:cs="Times New Roman"/>
          <w:color w:val="000000" w:themeColor="text1"/>
          <w:szCs w:val="24"/>
        </w:rPr>
      </w:pPr>
      <w:r w:rsidRPr="00275138">
        <w:rPr>
          <w:rFonts w:cs="Times New Roman"/>
          <w:szCs w:val="24"/>
        </w:rPr>
        <w:t xml:space="preserve">По итогам проведенного мониторинга за 2023 год оценка эффективности реализации муниципальной </w:t>
      </w:r>
      <w:proofErr w:type="gramStart"/>
      <w:r w:rsidRPr="00275138">
        <w:rPr>
          <w:rFonts w:cs="Times New Roman"/>
          <w:szCs w:val="24"/>
        </w:rPr>
        <w:t>программы  составила</w:t>
      </w:r>
      <w:proofErr w:type="gramEnd"/>
      <w:r w:rsidRPr="00275138">
        <w:rPr>
          <w:rFonts w:cs="Times New Roman"/>
          <w:szCs w:val="24"/>
        </w:rPr>
        <w:t xml:space="preserve"> 10</w:t>
      </w:r>
      <w:r w:rsidR="00275138" w:rsidRPr="00275138">
        <w:rPr>
          <w:rFonts w:cs="Times New Roman"/>
          <w:szCs w:val="24"/>
        </w:rPr>
        <w:t>6,5</w:t>
      </w:r>
      <w:r w:rsidRPr="00275138">
        <w:rPr>
          <w:rFonts w:cs="Times New Roman"/>
          <w:szCs w:val="24"/>
        </w:rPr>
        <w:t>%, степень эффективности характеризуется как «высокая».</w:t>
      </w:r>
    </w:p>
    <w:p w:rsidR="007F0F34" w:rsidRPr="00275138" w:rsidRDefault="007F0F34" w:rsidP="007F0F34">
      <w:pPr>
        <w:pStyle w:val="a6"/>
        <w:spacing w:after="0" w:line="240" w:lineRule="auto"/>
        <w:ind w:left="0"/>
        <w:jc w:val="both"/>
        <w:rPr>
          <w:rFonts w:ascii="PT Astra Serif" w:hAnsi="PT Astra Serif"/>
          <w:color w:val="000000" w:themeColor="text1"/>
          <w:szCs w:val="28"/>
        </w:rPr>
      </w:pPr>
      <w:r w:rsidRPr="00275138">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proofErr w:type="gramStart"/>
      <w:r w:rsidR="00275138">
        <w:rPr>
          <w:rFonts w:ascii="PT Astra Serif" w:hAnsi="PT Astra Serif"/>
          <w:color w:val="000000" w:themeColor="text1"/>
          <w:szCs w:val="28"/>
        </w:rPr>
        <w:t xml:space="preserve">исполнителю </w:t>
      </w:r>
      <w:r w:rsidRPr="00275138">
        <w:rPr>
          <w:rFonts w:ascii="PT Astra Serif" w:hAnsi="PT Astra Serif"/>
          <w:color w:val="000000" w:themeColor="text1"/>
          <w:szCs w:val="28"/>
        </w:rPr>
        <w:t xml:space="preserve"> рекомендуется</w:t>
      </w:r>
      <w:proofErr w:type="gramEnd"/>
      <w:r w:rsidRPr="00275138">
        <w:rPr>
          <w:rFonts w:ascii="PT Astra Serif" w:hAnsi="PT Astra Serif"/>
          <w:color w:val="000000" w:themeColor="text1"/>
          <w:szCs w:val="28"/>
        </w:rPr>
        <w:t>:</w:t>
      </w:r>
    </w:p>
    <w:p w:rsidR="007F0F34" w:rsidRPr="00275138" w:rsidRDefault="007F0F34" w:rsidP="007F0F34">
      <w:pPr>
        <w:pStyle w:val="a6"/>
        <w:numPr>
          <w:ilvl w:val="0"/>
          <w:numId w:val="26"/>
        </w:numPr>
        <w:spacing w:after="0" w:line="240" w:lineRule="auto"/>
        <w:ind w:left="0" w:firstLine="709"/>
        <w:jc w:val="both"/>
        <w:rPr>
          <w:rFonts w:ascii="PT Astra Serif" w:hAnsi="PT Astra Serif"/>
          <w:color w:val="000000" w:themeColor="text1"/>
          <w:szCs w:val="28"/>
        </w:rPr>
      </w:pPr>
      <w:r w:rsidRPr="00275138">
        <w:rPr>
          <w:rFonts w:ascii="PT Astra Serif" w:hAnsi="PT Astra Serif"/>
          <w:color w:val="000000" w:themeColor="text1"/>
          <w:szCs w:val="28"/>
        </w:rPr>
        <w:t>организовать работу в части</w:t>
      </w:r>
      <w:r w:rsidRPr="00275138">
        <w:t xml:space="preserve"> </w:t>
      </w:r>
      <w:r w:rsidRPr="00275138">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7F0F34" w:rsidRPr="00275138" w:rsidRDefault="007F0F34" w:rsidP="007F0F34">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275138">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275138">
        <w:rPr>
          <w:rFonts w:ascii="PT Astra Serif" w:hAnsi="PT Astra Serif"/>
          <w:bCs/>
          <w:szCs w:val="28"/>
        </w:rPr>
        <w:t>.</w:t>
      </w:r>
    </w:p>
    <w:p w:rsidR="007F0F34" w:rsidRDefault="007F0F34" w:rsidP="00A91FA1">
      <w:pPr>
        <w:tabs>
          <w:tab w:val="left" w:pos="0"/>
        </w:tabs>
        <w:spacing w:after="0"/>
        <w:ind w:left="567" w:firstLine="142"/>
        <w:contextualSpacing/>
        <w:jc w:val="both"/>
        <w:rPr>
          <w:b/>
          <w:i/>
          <w:szCs w:val="24"/>
          <w:shd w:val="clear" w:color="auto" w:fill="FFFFFF"/>
        </w:rPr>
      </w:pPr>
    </w:p>
    <w:p w:rsidR="007F0F34" w:rsidRDefault="007F0F34" w:rsidP="007F0F34">
      <w:pPr>
        <w:pStyle w:val="ab"/>
        <w:spacing w:line="240" w:lineRule="exact"/>
        <w:ind w:left="709" w:right="-57" w:hanging="709"/>
        <w:jc w:val="center"/>
        <w:rPr>
          <w:b/>
          <w:kern w:val="28"/>
          <w:szCs w:val="28"/>
        </w:rPr>
      </w:pPr>
      <w:r>
        <w:rPr>
          <w:rFonts w:eastAsia="Calibri"/>
        </w:rPr>
        <w:tab/>
      </w:r>
      <w:r w:rsidR="00D34778">
        <w:rPr>
          <w:b/>
          <w:szCs w:val="28"/>
        </w:rPr>
        <w:t>4</w:t>
      </w:r>
      <w:r w:rsidRPr="00FD2AE8">
        <w:rPr>
          <w:b/>
          <w:szCs w:val="28"/>
        </w:rPr>
        <w:t xml:space="preserve">. </w:t>
      </w:r>
      <w:r w:rsidRPr="00FD2AE8">
        <w:rPr>
          <w:b/>
          <w:kern w:val="28"/>
          <w:szCs w:val="28"/>
        </w:rPr>
        <w:t>«</w:t>
      </w:r>
      <w:r>
        <w:rPr>
          <w:b/>
          <w:kern w:val="28"/>
          <w:szCs w:val="28"/>
        </w:rPr>
        <w:t>Молодежь</w:t>
      </w:r>
      <w:r w:rsidRPr="00FD2AE8">
        <w:rPr>
          <w:b/>
          <w:kern w:val="28"/>
          <w:szCs w:val="28"/>
        </w:rPr>
        <w:t xml:space="preserve">» </w:t>
      </w:r>
    </w:p>
    <w:p w:rsidR="007F0F34" w:rsidRDefault="007F0F34" w:rsidP="007F0F34">
      <w:pPr>
        <w:pStyle w:val="ab"/>
        <w:spacing w:line="240" w:lineRule="exact"/>
        <w:ind w:left="709" w:right="-57" w:hanging="709"/>
        <w:rPr>
          <w:color w:val="333333"/>
          <w:szCs w:val="24"/>
          <w:shd w:val="clear" w:color="auto" w:fill="FFFFFF"/>
        </w:rPr>
      </w:pPr>
    </w:p>
    <w:p w:rsidR="007F0F34" w:rsidRDefault="007F0F34" w:rsidP="00A87E8F">
      <w:pPr>
        <w:spacing w:after="0"/>
        <w:jc w:val="both"/>
        <w:rPr>
          <w:szCs w:val="24"/>
        </w:rPr>
      </w:pPr>
      <w:r>
        <w:t xml:space="preserve">       </w:t>
      </w:r>
      <w:r w:rsidR="00A87E8F">
        <w:t xml:space="preserve">   </w:t>
      </w:r>
      <w:r w:rsidRPr="00AC6C20">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 Срок реализации 2023-2025 годы.</w:t>
      </w:r>
    </w:p>
    <w:p w:rsidR="007F0F34" w:rsidRPr="00020ADD" w:rsidRDefault="007F0F34" w:rsidP="00A87E8F">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w:t>
      </w:r>
      <w:r>
        <w:rPr>
          <w:rFonts w:eastAsia="Times New Roman" w:cs="Times New Roman"/>
          <w:szCs w:val="24"/>
          <w:lang w:eastAsia="ru-RU"/>
        </w:rPr>
        <w:t xml:space="preserve"> </w:t>
      </w:r>
      <w:r w:rsidRPr="00020ADD">
        <w:rPr>
          <w:rFonts w:eastAsia="Times New Roman" w:cs="Times New Roman"/>
          <w:szCs w:val="24"/>
          <w:lang w:eastAsia="ru-RU"/>
        </w:rPr>
        <w:t>программы запланировано выделение денежных средств из бюджета МО «</w:t>
      </w:r>
      <w:proofErr w:type="spellStart"/>
      <w:r>
        <w:rPr>
          <w:rFonts w:cs="Times New Roman"/>
          <w:szCs w:val="24"/>
        </w:rPr>
        <w:t>Выровское</w:t>
      </w:r>
      <w:proofErr w:type="spellEnd"/>
      <w:r>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Pr>
          <w:rFonts w:eastAsia="Times New Roman" w:cs="Times New Roman"/>
          <w:szCs w:val="24"/>
          <w:lang w:eastAsia="ru-RU"/>
        </w:rPr>
        <w:t xml:space="preserve"> 4,927</w:t>
      </w:r>
      <w:r w:rsidRPr="008B09E3">
        <w:rPr>
          <w:rFonts w:eastAsia="Times New Roman" w:cs="Times New Roman"/>
          <w:szCs w:val="24"/>
          <w:lang w:eastAsia="ru-RU"/>
        </w:rPr>
        <w:t xml:space="preserve"> тыс. руб</w:t>
      </w:r>
      <w:r>
        <w:rPr>
          <w:rFonts w:eastAsia="Times New Roman" w:cs="Times New Roman"/>
          <w:szCs w:val="24"/>
          <w:lang w:eastAsia="ru-RU"/>
        </w:rPr>
        <w:t>лей</w:t>
      </w:r>
      <w:r w:rsidRPr="00020ADD">
        <w:rPr>
          <w:rFonts w:eastAsia="Times New Roman" w:cs="Times New Roman"/>
          <w:szCs w:val="24"/>
          <w:lang w:eastAsia="ru-RU"/>
        </w:rPr>
        <w:t>.</w:t>
      </w:r>
    </w:p>
    <w:p w:rsidR="007F0F34" w:rsidRPr="00020ADD" w:rsidRDefault="007F0F34" w:rsidP="00A87E8F">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отчётном периоде освоение средств бюджета составило </w:t>
      </w:r>
      <w:r>
        <w:rPr>
          <w:rFonts w:eastAsia="Times New Roman" w:cs="Times New Roman"/>
          <w:szCs w:val="24"/>
          <w:lang w:eastAsia="ru-RU"/>
        </w:rPr>
        <w:t xml:space="preserve">4,927 тыс. рублей, </w:t>
      </w:r>
      <w:r w:rsidRPr="00020ADD">
        <w:rPr>
          <w:rFonts w:eastAsia="Times New Roman" w:cs="Times New Roman"/>
          <w:szCs w:val="24"/>
          <w:lang w:eastAsia="ru-RU"/>
        </w:rPr>
        <w:t xml:space="preserve">что составляет </w:t>
      </w:r>
      <w:r>
        <w:rPr>
          <w:rFonts w:eastAsia="Times New Roman" w:cs="Times New Roman"/>
          <w:szCs w:val="24"/>
          <w:lang w:eastAsia="ru-RU"/>
        </w:rPr>
        <w:t>100%</w:t>
      </w:r>
      <w:r w:rsidRPr="00020ADD">
        <w:rPr>
          <w:rFonts w:eastAsia="Times New Roman" w:cs="Times New Roman"/>
          <w:szCs w:val="24"/>
          <w:lang w:eastAsia="ru-RU"/>
        </w:rPr>
        <w:t xml:space="preserve"> от запланированного объёма финансирования.</w:t>
      </w:r>
    </w:p>
    <w:p w:rsidR="007F0F34" w:rsidRDefault="007F0F34" w:rsidP="00A87E8F">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рамках реализации программы </w:t>
      </w:r>
      <w:proofErr w:type="gramStart"/>
      <w:r w:rsidRPr="00020ADD">
        <w:rPr>
          <w:rFonts w:eastAsia="Times New Roman" w:cs="Times New Roman"/>
          <w:szCs w:val="24"/>
          <w:lang w:eastAsia="ru-RU"/>
        </w:rPr>
        <w:t>в  202</w:t>
      </w:r>
      <w:r>
        <w:rPr>
          <w:rFonts w:eastAsia="Times New Roman" w:cs="Times New Roman"/>
          <w:szCs w:val="24"/>
          <w:lang w:eastAsia="ru-RU"/>
        </w:rPr>
        <w:t>3</w:t>
      </w:r>
      <w:proofErr w:type="gramEnd"/>
      <w:r w:rsidRPr="00020ADD">
        <w:rPr>
          <w:rFonts w:eastAsia="Times New Roman" w:cs="Times New Roman"/>
          <w:szCs w:val="24"/>
          <w:lang w:eastAsia="ru-RU"/>
        </w:rPr>
        <w:t xml:space="preserve"> году </w:t>
      </w:r>
      <w:r w:rsidR="009716A0">
        <w:rPr>
          <w:rFonts w:eastAsia="Times New Roman" w:cs="Times New Roman"/>
          <w:szCs w:val="24"/>
          <w:lang w:eastAsia="ru-RU"/>
        </w:rPr>
        <w:t xml:space="preserve"> </w:t>
      </w:r>
      <w:r>
        <w:rPr>
          <w:rFonts w:eastAsia="Times New Roman" w:cs="Times New Roman"/>
          <w:szCs w:val="24"/>
          <w:lang w:eastAsia="ru-RU"/>
        </w:rPr>
        <w:t>реализованы следующие  мероприятия:</w:t>
      </w:r>
    </w:p>
    <w:p w:rsidR="002120EC" w:rsidRDefault="009716A0" w:rsidP="00A87E8F">
      <w:pPr>
        <w:spacing w:after="0"/>
        <w:jc w:val="both"/>
        <w:rPr>
          <w:rFonts w:eastAsia="Times New Roman" w:cs="Times New Roman"/>
          <w:szCs w:val="24"/>
          <w:lang w:eastAsia="ru-RU"/>
        </w:rPr>
      </w:pPr>
      <w:r>
        <w:t xml:space="preserve">Организация   </w:t>
      </w:r>
      <w:proofErr w:type="gramStart"/>
      <w:r>
        <w:t>праздника  "</w:t>
      </w:r>
      <w:proofErr w:type="gramEnd"/>
      <w:r>
        <w:t xml:space="preserve">День защиты  детей" </w:t>
      </w:r>
    </w:p>
    <w:p w:rsidR="007F0F34" w:rsidRDefault="007F0F34" w:rsidP="00A87E8F">
      <w:pPr>
        <w:spacing w:after="0"/>
        <w:jc w:val="both"/>
        <w:rPr>
          <w:rFonts w:eastAsia="Times New Roman"/>
          <w:szCs w:val="24"/>
          <w:lang w:eastAsia="ru-RU"/>
        </w:rPr>
      </w:pPr>
      <w:r>
        <w:rPr>
          <w:rFonts w:eastAsia="Times New Roman" w:cs="Times New Roman"/>
          <w:szCs w:val="24"/>
          <w:lang w:eastAsia="ru-RU"/>
        </w:rPr>
        <w:t xml:space="preserve">  </w:t>
      </w:r>
      <w:r>
        <w:rPr>
          <w:rFonts w:eastAsia="Times New Roman"/>
          <w:szCs w:val="24"/>
          <w:lang w:eastAsia="ru-RU"/>
        </w:rPr>
        <w:t xml:space="preserve">  </w:t>
      </w:r>
      <w:r w:rsidR="00A87E8F">
        <w:rPr>
          <w:rFonts w:eastAsia="Times New Roman"/>
          <w:szCs w:val="24"/>
          <w:lang w:eastAsia="ru-RU"/>
        </w:rPr>
        <w:t xml:space="preserve">     </w:t>
      </w:r>
      <w:r>
        <w:rPr>
          <w:rFonts w:eastAsia="Times New Roman"/>
          <w:szCs w:val="24"/>
          <w:lang w:eastAsia="ru-RU"/>
        </w:rPr>
        <w:t xml:space="preserve"> </w:t>
      </w:r>
      <w:r w:rsidRPr="00F17AA8">
        <w:rPr>
          <w:rFonts w:eastAsia="Times New Roman"/>
          <w:szCs w:val="24"/>
          <w:lang w:eastAsia="ru-RU"/>
        </w:rPr>
        <w:t xml:space="preserve">Оценка эффективности реализации муниципальной программы осуществлялась </w:t>
      </w:r>
      <w:proofErr w:type="gramStart"/>
      <w:r w:rsidRPr="00F17AA8">
        <w:rPr>
          <w:rFonts w:eastAsia="Times New Roman"/>
          <w:szCs w:val="24"/>
          <w:lang w:eastAsia="ru-RU"/>
        </w:rPr>
        <w:t xml:space="preserve">по </w:t>
      </w:r>
      <w:r>
        <w:rPr>
          <w:rFonts w:eastAsia="Times New Roman"/>
          <w:szCs w:val="24"/>
          <w:lang w:eastAsia="ru-RU"/>
        </w:rPr>
        <w:t xml:space="preserve"> </w:t>
      </w:r>
      <w:r w:rsidRPr="00F17AA8">
        <w:rPr>
          <w:rFonts w:eastAsia="Times New Roman"/>
          <w:szCs w:val="24"/>
          <w:lang w:eastAsia="ru-RU"/>
        </w:rPr>
        <w:t>целев</w:t>
      </w:r>
      <w:r w:rsidR="00A87E8F">
        <w:rPr>
          <w:rFonts w:eastAsia="Times New Roman"/>
          <w:szCs w:val="24"/>
          <w:lang w:eastAsia="ru-RU"/>
        </w:rPr>
        <w:t>ым</w:t>
      </w:r>
      <w:proofErr w:type="gramEnd"/>
      <w:r w:rsidR="00A87E8F">
        <w:rPr>
          <w:rFonts w:eastAsia="Times New Roman"/>
          <w:szCs w:val="24"/>
          <w:lang w:eastAsia="ru-RU"/>
        </w:rPr>
        <w:t xml:space="preserve"> индикаторам</w:t>
      </w:r>
      <w:r w:rsidRPr="007978E1">
        <w:rPr>
          <w:rFonts w:eastAsia="Times New Roman"/>
          <w:szCs w:val="24"/>
          <w:lang w:eastAsia="ru-RU"/>
        </w:rPr>
        <w:t>.</w:t>
      </w:r>
    </w:p>
    <w:tbl>
      <w:tblPr>
        <w:tblStyle w:val="ad"/>
        <w:tblW w:w="10212" w:type="dxa"/>
        <w:tblInd w:w="250" w:type="dxa"/>
        <w:shd w:val="clear" w:color="auto" w:fill="FFFFFF" w:themeFill="background1"/>
        <w:tblLayout w:type="fixed"/>
        <w:tblLook w:val="00A0" w:firstRow="1" w:lastRow="0" w:firstColumn="1" w:lastColumn="0" w:noHBand="0" w:noVBand="0"/>
      </w:tblPr>
      <w:tblGrid>
        <w:gridCol w:w="993"/>
        <w:gridCol w:w="3407"/>
        <w:gridCol w:w="633"/>
        <w:gridCol w:w="926"/>
        <w:gridCol w:w="850"/>
        <w:gridCol w:w="709"/>
        <w:gridCol w:w="2694"/>
      </w:tblGrid>
      <w:tr w:rsidR="00A87E8F" w:rsidRPr="00F40879" w:rsidTr="00A87E8F">
        <w:trPr>
          <w:trHeight w:val="1379"/>
        </w:trPr>
        <w:tc>
          <w:tcPr>
            <w:tcW w:w="993" w:type="dxa"/>
            <w:shd w:val="clear" w:color="auto" w:fill="FFFFFF" w:themeFill="background1"/>
          </w:tcPr>
          <w:p w:rsidR="00A87E8F" w:rsidRPr="00F40879" w:rsidRDefault="00A87E8F" w:rsidP="00C61C0D">
            <w:pPr>
              <w:spacing w:after="96"/>
              <w:jc w:val="center"/>
              <w:rPr>
                <w:rFonts w:eastAsia="Calibri" w:cs="Times New Roman"/>
                <w:sz w:val="22"/>
                <w:lang w:eastAsia="ru-RU"/>
              </w:rPr>
            </w:pPr>
            <w:r w:rsidRPr="00F40879">
              <w:rPr>
                <w:rFonts w:eastAsia="Calibri" w:cs="Times New Roman"/>
                <w:b/>
                <w:bCs/>
                <w:sz w:val="22"/>
                <w:lang w:eastAsia="ru-RU"/>
              </w:rPr>
              <w:br/>
              <w:t> № </w:t>
            </w:r>
            <w:r w:rsidRPr="00F40879">
              <w:rPr>
                <w:rFonts w:eastAsia="Calibri" w:cs="Times New Roman"/>
                <w:b/>
                <w:bCs/>
                <w:sz w:val="22"/>
                <w:lang w:eastAsia="ru-RU"/>
              </w:rPr>
              <w:br/>
              <w:t>п/п</w:t>
            </w:r>
          </w:p>
        </w:tc>
        <w:tc>
          <w:tcPr>
            <w:tcW w:w="3407" w:type="dxa"/>
            <w:shd w:val="clear" w:color="auto" w:fill="FFFFFF" w:themeFill="background1"/>
          </w:tcPr>
          <w:p w:rsidR="00A87E8F" w:rsidRPr="00F40879" w:rsidRDefault="00A87E8F" w:rsidP="00C61C0D">
            <w:pPr>
              <w:spacing w:after="96"/>
              <w:jc w:val="center"/>
              <w:rPr>
                <w:rFonts w:cs="Times New Roman"/>
                <w:b/>
                <w:bCs/>
                <w:sz w:val="22"/>
                <w:lang w:eastAsia="ru-RU"/>
              </w:rPr>
            </w:pPr>
          </w:p>
          <w:p w:rsidR="00A87E8F" w:rsidRPr="00F40879" w:rsidRDefault="00A87E8F" w:rsidP="00C61C0D">
            <w:pPr>
              <w:spacing w:after="96"/>
              <w:jc w:val="center"/>
              <w:rPr>
                <w:rFonts w:cs="Times New Roman"/>
                <w:b/>
                <w:bCs/>
                <w:sz w:val="22"/>
                <w:lang w:eastAsia="ru-RU"/>
              </w:rPr>
            </w:pPr>
            <w:r w:rsidRPr="00F40879">
              <w:rPr>
                <w:rFonts w:cs="Times New Roman"/>
                <w:b/>
                <w:bCs/>
                <w:sz w:val="22"/>
                <w:lang w:eastAsia="ru-RU"/>
              </w:rPr>
              <w:t xml:space="preserve">Наименование </w:t>
            </w:r>
          </w:p>
          <w:p w:rsidR="00A87E8F" w:rsidRPr="00F40879" w:rsidRDefault="00A87E8F" w:rsidP="00C61C0D">
            <w:pPr>
              <w:spacing w:after="96"/>
              <w:jc w:val="center"/>
              <w:rPr>
                <w:rFonts w:eastAsia="Calibri" w:cs="Times New Roman"/>
                <w:sz w:val="22"/>
                <w:lang w:eastAsia="ru-RU"/>
              </w:rPr>
            </w:pPr>
            <w:r w:rsidRPr="00F40879">
              <w:rPr>
                <w:rFonts w:cs="Times New Roman"/>
                <w:b/>
                <w:bCs/>
                <w:sz w:val="22"/>
                <w:lang w:eastAsia="ru-RU"/>
              </w:rPr>
              <w:t xml:space="preserve">целевого </w:t>
            </w:r>
            <w:r w:rsidRPr="00F40879">
              <w:rPr>
                <w:rFonts w:eastAsia="Calibri" w:cs="Times New Roman"/>
                <w:b/>
                <w:bCs/>
                <w:sz w:val="22"/>
                <w:lang w:eastAsia="ru-RU"/>
              </w:rPr>
              <w:t>показателя</w:t>
            </w:r>
          </w:p>
        </w:tc>
        <w:tc>
          <w:tcPr>
            <w:tcW w:w="633" w:type="dxa"/>
            <w:shd w:val="clear" w:color="auto" w:fill="FFFFFF" w:themeFill="background1"/>
          </w:tcPr>
          <w:p w:rsidR="00A87E8F" w:rsidRPr="00F40879" w:rsidRDefault="00A87E8F" w:rsidP="00C61C0D">
            <w:pPr>
              <w:spacing w:after="96"/>
              <w:jc w:val="center"/>
              <w:rPr>
                <w:rFonts w:eastAsia="Calibri" w:cs="Times New Roman"/>
                <w:b/>
                <w:bCs/>
                <w:sz w:val="22"/>
                <w:lang w:eastAsia="ru-RU"/>
              </w:rPr>
            </w:pPr>
          </w:p>
          <w:p w:rsidR="00A87E8F" w:rsidRPr="00F40879" w:rsidRDefault="00A87E8F" w:rsidP="00C61C0D">
            <w:pPr>
              <w:spacing w:after="96"/>
              <w:jc w:val="center"/>
              <w:rPr>
                <w:rFonts w:eastAsia="Calibri" w:cs="Times New Roman"/>
                <w:sz w:val="22"/>
                <w:lang w:eastAsia="ru-RU"/>
              </w:rPr>
            </w:pPr>
            <w:r w:rsidRPr="00F40879">
              <w:rPr>
                <w:rFonts w:eastAsia="Calibri" w:cs="Times New Roman"/>
                <w:b/>
                <w:bCs/>
                <w:sz w:val="22"/>
                <w:lang w:eastAsia="ru-RU"/>
              </w:rPr>
              <w:t>Ед. </w:t>
            </w:r>
            <w:r w:rsidRPr="00F40879">
              <w:rPr>
                <w:rFonts w:eastAsia="Calibri" w:cs="Times New Roman"/>
                <w:b/>
                <w:bCs/>
                <w:sz w:val="22"/>
                <w:lang w:eastAsia="ru-RU"/>
              </w:rPr>
              <w:br/>
            </w:r>
            <w:proofErr w:type="spellStart"/>
            <w:r w:rsidRPr="00F40879">
              <w:rPr>
                <w:rFonts w:eastAsia="Calibri" w:cs="Times New Roman"/>
                <w:b/>
                <w:bCs/>
                <w:sz w:val="22"/>
                <w:lang w:eastAsia="ru-RU"/>
              </w:rPr>
              <w:t>изм</w:t>
            </w:r>
            <w:proofErr w:type="spellEnd"/>
          </w:p>
        </w:tc>
        <w:tc>
          <w:tcPr>
            <w:tcW w:w="926" w:type="dxa"/>
            <w:shd w:val="clear" w:color="auto" w:fill="FFFFFF" w:themeFill="background1"/>
          </w:tcPr>
          <w:p w:rsidR="00A87E8F" w:rsidRPr="00F40879" w:rsidRDefault="00A87E8F" w:rsidP="00C61C0D">
            <w:pPr>
              <w:spacing w:after="96"/>
              <w:jc w:val="center"/>
              <w:rPr>
                <w:rFonts w:eastAsia="Calibri" w:cs="Times New Roman"/>
                <w:b/>
                <w:bCs/>
                <w:sz w:val="22"/>
                <w:lang w:eastAsia="ru-RU"/>
              </w:rPr>
            </w:pPr>
          </w:p>
          <w:p w:rsidR="00A87E8F" w:rsidRPr="00F40879" w:rsidRDefault="00A87E8F" w:rsidP="00C61C0D">
            <w:pPr>
              <w:spacing w:after="96"/>
              <w:jc w:val="center"/>
              <w:rPr>
                <w:rFonts w:eastAsia="Calibri" w:cs="Times New Roman"/>
                <w:sz w:val="22"/>
                <w:lang w:eastAsia="ru-RU"/>
              </w:rPr>
            </w:pPr>
            <w:r w:rsidRPr="00F40879">
              <w:rPr>
                <w:rFonts w:eastAsia="Calibri" w:cs="Times New Roman"/>
                <w:b/>
                <w:bCs/>
                <w:sz w:val="22"/>
                <w:lang w:eastAsia="ru-RU"/>
              </w:rPr>
              <w:t>План</w:t>
            </w:r>
          </w:p>
        </w:tc>
        <w:tc>
          <w:tcPr>
            <w:tcW w:w="850" w:type="dxa"/>
            <w:shd w:val="clear" w:color="auto" w:fill="FFFFFF" w:themeFill="background1"/>
          </w:tcPr>
          <w:p w:rsidR="00A87E8F" w:rsidRPr="00F40879" w:rsidRDefault="00A87E8F" w:rsidP="00C61C0D">
            <w:pPr>
              <w:spacing w:after="96"/>
              <w:jc w:val="center"/>
              <w:rPr>
                <w:rFonts w:eastAsia="Calibri" w:cs="Times New Roman"/>
                <w:b/>
                <w:bCs/>
                <w:sz w:val="22"/>
                <w:lang w:eastAsia="ru-RU"/>
              </w:rPr>
            </w:pPr>
          </w:p>
          <w:p w:rsidR="00A87E8F" w:rsidRPr="00F40879" w:rsidRDefault="00A87E8F" w:rsidP="00C61C0D">
            <w:pPr>
              <w:spacing w:after="96"/>
              <w:jc w:val="center"/>
              <w:rPr>
                <w:rFonts w:eastAsia="Calibri" w:cs="Times New Roman"/>
                <w:sz w:val="22"/>
                <w:lang w:eastAsia="ru-RU"/>
              </w:rPr>
            </w:pPr>
            <w:r w:rsidRPr="00F40879">
              <w:rPr>
                <w:rFonts w:eastAsia="Calibri" w:cs="Times New Roman"/>
                <w:b/>
                <w:bCs/>
                <w:sz w:val="22"/>
                <w:lang w:eastAsia="ru-RU"/>
              </w:rPr>
              <w:t>Факт</w:t>
            </w:r>
          </w:p>
        </w:tc>
        <w:tc>
          <w:tcPr>
            <w:tcW w:w="709" w:type="dxa"/>
            <w:shd w:val="clear" w:color="auto" w:fill="FFFFFF" w:themeFill="background1"/>
          </w:tcPr>
          <w:p w:rsidR="00A87E8F" w:rsidRPr="00F40879" w:rsidRDefault="00A87E8F" w:rsidP="00C61C0D">
            <w:pPr>
              <w:spacing w:after="96" w:line="255" w:lineRule="atLeast"/>
              <w:jc w:val="center"/>
              <w:rPr>
                <w:rFonts w:eastAsia="Calibri" w:cs="Times New Roman"/>
                <w:sz w:val="22"/>
                <w:lang w:eastAsia="ru-RU"/>
              </w:rPr>
            </w:pPr>
            <w:r w:rsidRPr="00F40879">
              <w:rPr>
                <w:rFonts w:eastAsia="Times New Roman" w:cs="Times New Roman"/>
                <w:b/>
                <w:bCs/>
                <w:sz w:val="22"/>
                <w:lang w:eastAsia="ru-RU"/>
              </w:rPr>
              <w:t>% достижения</w:t>
            </w:r>
          </w:p>
        </w:tc>
        <w:tc>
          <w:tcPr>
            <w:tcW w:w="2694" w:type="dxa"/>
            <w:shd w:val="clear" w:color="auto" w:fill="FFFFFF" w:themeFill="background1"/>
          </w:tcPr>
          <w:p w:rsidR="00A87E8F" w:rsidRPr="00F40879" w:rsidRDefault="00A87E8F" w:rsidP="00AD5DBC">
            <w:pPr>
              <w:spacing w:after="96" w:line="255" w:lineRule="atLeast"/>
              <w:jc w:val="center"/>
              <w:rPr>
                <w:rFonts w:eastAsia="Times New Roman" w:cs="Times New Roman"/>
                <w:b/>
                <w:bCs/>
                <w:sz w:val="22"/>
                <w:lang w:eastAsia="ru-RU"/>
              </w:rPr>
            </w:pPr>
            <w:r w:rsidRPr="00F40879">
              <w:rPr>
                <w:rFonts w:eastAsia="Times New Roman" w:cs="Times New Roman"/>
                <w:b/>
                <w:bCs/>
                <w:sz w:val="22"/>
                <w:lang w:eastAsia="ru-RU"/>
              </w:rPr>
              <w:t xml:space="preserve"> Источник информации</w:t>
            </w:r>
          </w:p>
        </w:tc>
      </w:tr>
      <w:tr w:rsidR="00A87E8F" w:rsidRPr="00F40879" w:rsidTr="00A87E8F">
        <w:trPr>
          <w:trHeight w:val="352"/>
        </w:trPr>
        <w:tc>
          <w:tcPr>
            <w:tcW w:w="993" w:type="dxa"/>
            <w:shd w:val="clear" w:color="auto" w:fill="FFFFFF" w:themeFill="background1"/>
          </w:tcPr>
          <w:p w:rsidR="00A87E8F" w:rsidRPr="00F40879" w:rsidRDefault="00A87E8F" w:rsidP="00C61C0D">
            <w:pPr>
              <w:spacing w:after="96" w:line="255" w:lineRule="atLeast"/>
              <w:jc w:val="center"/>
              <w:rPr>
                <w:rFonts w:eastAsia="Calibri" w:cs="Times New Roman"/>
                <w:sz w:val="22"/>
                <w:lang w:eastAsia="ru-RU"/>
              </w:rPr>
            </w:pPr>
            <w:r w:rsidRPr="00F40879">
              <w:rPr>
                <w:rFonts w:eastAsia="Calibri" w:cs="Times New Roman"/>
                <w:sz w:val="22"/>
                <w:lang w:eastAsia="ru-RU"/>
              </w:rPr>
              <w:t>1.</w:t>
            </w:r>
          </w:p>
        </w:tc>
        <w:tc>
          <w:tcPr>
            <w:tcW w:w="3407" w:type="dxa"/>
            <w:shd w:val="clear" w:color="auto" w:fill="FFFFFF" w:themeFill="background1"/>
          </w:tcPr>
          <w:p w:rsidR="00A87E8F" w:rsidRPr="00F40879" w:rsidRDefault="00A87E8F" w:rsidP="00C61C0D">
            <w:pPr>
              <w:jc w:val="both"/>
              <w:rPr>
                <w:rFonts w:eastAsia="Calibri" w:cs="Times New Roman"/>
                <w:sz w:val="22"/>
              </w:rPr>
            </w:pPr>
            <w:r w:rsidRPr="00F40879">
              <w:rPr>
                <w:rFonts w:eastAsia="Calibri" w:cs="Times New Roman"/>
                <w:sz w:val="22"/>
              </w:rPr>
              <w:t>доля молодых людей, участвующих в спортивных мероприятиях</w:t>
            </w:r>
          </w:p>
          <w:p w:rsidR="00A87E8F" w:rsidRPr="00F40879" w:rsidRDefault="00A87E8F" w:rsidP="00C61C0D">
            <w:pPr>
              <w:pStyle w:val="a8"/>
              <w:snapToGrid w:val="0"/>
              <w:jc w:val="both"/>
              <w:rPr>
                <w:rFonts w:eastAsia="Calibri"/>
                <w:sz w:val="22"/>
                <w:szCs w:val="22"/>
                <w:lang w:eastAsia="ru-RU"/>
              </w:rPr>
            </w:pPr>
          </w:p>
        </w:tc>
        <w:tc>
          <w:tcPr>
            <w:tcW w:w="633" w:type="dxa"/>
            <w:shd w:val="clear" w:color="auto" w:fill="FFFFFF" w:themeFill="background1"/>
          </w:tcPr>
          <w:p w:rsidR="00A87E8F" w:rsidRPr="00F40879" w:rsidRDefault="00A87E8F" w:rsidP="00C61C0D">
            <w:pPr>
              <w:spacing w:after="96" w:line="255" w:lineRule="atLeast"/>
              <w:jc w:val="center"/>
              <w:rPr>
                <w:rFonts w:eastAsia="Calibri" w:cs="Times New Roman"/>
                <w:sz w:val="22"/>
                <w:lang w:eastAsia="ru-RU"/>
              </w:rPr>
            </w:pPr>
            <w:r w:rsidRPr="00F40879">
              <w:rPr>
                <w:rFonts w:eastAsia="Calibri" w:cs="Times New Roman"/>
                <w:sz w:val="22"/>
                <w:lang w:eastAsia="ru-RU"/>
              </w:rPr>
              <w:t>%</w:t>
            </w:r>
          </w:p>
        </w:tc>
        <w:tc>
          <w:tcPr>
            <w:tcW w:w="926" w:type="dxa"/>
            <w:shd w:val="clear" w:color="auto" w:fill="FFFFFF" w:themeFill="background1"/>
          </w:tcPr>
          <w:p w:rsidR="00A87E8F" w:rsidRPr="00F40879" w:rsidRDefault="00A87E8F" w:rsidP="00C61C0D">
            <w:pPr>
              <w:spacing w:after="96" w:line="255" w:lineRule="atLeast"/>
              <w:jc w:val="center"/>
              <w:rPr>
                <w:rFonts w:eastAsia="Calibri" w:cs="Times New Roman"/>
                <w:sz w:val="22"/>
                <w:lang w:eastAsia="ru-RU"/>
              </w:rPr>
            </w:pPr>
            <w:r w:rsidRPr="00F40879">
              <w:rPr>
                <w:rFonts w:eastAsia="Calibri" w:cs="Times New Roman"/>
                <w:sz w:val="22"/>
                <w:lang w:eastAsia="ru-RU"/>
              </w:rPr>
              <w:t>2</w:t>
            </w:r>
          </w:p>
        </w:tc>
        <w:tc>
          <w:tcPr>
            <w:tcW w:w="850" w:type="dxa"/>
            <w:shd w:val="clear" w:color="auto" w:fill="FFFFFF" w:themeFill="background1"/>
          </w:tcPr>
          <w:p w:rsidR="00A87E8F" w:rsidRPr="00F40879" w:rsidRDefault="00AD5DBC" w:rsidP="00C61C0D">
            <w:pPr>
              <w:spacing w:after="96" w:line="255" w:lineRule="atLeast"/>
              <w:jc w:val="center"/>
              <w:rPr>
                <w:rFonts w:eastAsia="Calibri" w:cs="Times New Roman"/>
                <w:sz w:val="22"/>
                <w:lang w:eastAsia="ru-RU"/>
              </w:rPr>
            </w:pPr>
            <w:r w:rsidRPr="00F40879">
              <w:rPr>
                <w:rFonts w:eastAsia="Calibri" w:cs="Times New Roman"/>
                <w:sz w:val="22"/>
                <w:lang w:eastAsia="ru-RU"/>
              </w:rPr>
              <w:t>3,8</w:t>
            </w:r>
          </w:p>
        </w:tc>
        <w:tc>
          <w:tcPr>
            <w:tcW w:w="709" w:type="dxa"/>
            <w:shd w:val="clear" w:color="auto" w:fill="FFFFFF" w:themeFill="background1"/>
          </w:tcPr>
          <w:p w:rsidR="00A87E8F" w:rsidRPr="00F40879" w:rsidRDefault="00AD5DBC" w:rsidP="00C61C0D">
            <w:pPr>
              <w:spacing w:after="96" w:line="255" w:lineRule="atLeast"/>
              <w:jc w:val="center"/>
              <w:rPr>
                <w:rFonts w:eastAsia="Calibri" w:cs="Times New Roman"/>
                <w:sz w:val="22"/>
                <w:lang w:eastAsia="ru-RU"/>
              </w:rPr>
            </w:pPr>
            <w:r w:rsidRPr="00F40879">
              <w:rPr>
                <w:rFonts w:eastAsia="Calibri" w:cs="Times New Roman"/>
                <w:sz w:val="22"/>
                <w:lang w:eastAsia="ru-RU"/>
              </w:rPr>
              <w:t>190</w:t>
            </w:r>
          </w:p>
        </w:tc>
        <w:tc>
          <w:tcPr>
            <w:tcW w:w="2694" w:type="dxa"/>
            <w:shd w:val="clear" w:color="auto" w:fill="FFFFFF" w:themeFill="background1"/>
          </w:tcPr>
          <w:p w:rsidR="00A87E8F" w:rsidRPr="00F40879" w:rsidRDefault="00AD5DBC" w:rsidP="00AD5DBC">
            <w:pPr>
              <w:spacing w:after="96" w:line="255" w:lineRule="atLeast"/>
              <w:jc w:val="both"/>
              <w:rPr>
                <w:rFonts w:eastAsia="Calibri" w:cs="Times New Roman"/>
                <w:sz w:val="22"/>
                <w:lang w:eastAsia="ru-RU"/>
              </w:rPr>
            </w:pPr>
            <w:r w:rsidRPr="00F40879">
              <w:rPr>
                <w:rFonts w:eastAsia="Calibri" w:cs="Times New Roman"/>
                <w:sz w:val="22"/>
                <w:lang w:eastAsia="ru-RU"/>
              </w:rPr>
              <w:t xml:space="preserve">Общая численность моложе трудоспособного возраста согласно данным статистики составляет 208 чел, из них 8 чел. </w:t>
            </w:r>
            <w:r w:rsidRPr="00F40879">
              <w:rPr>
                <w:rFonts w:eastAsia="Calibri" w:cs="Times New Roman"/>
                <w:sz w:val="22"/>
                <w:lang w:eastAsia="ru-RU"/>
              </w:rPr>
              <w:lastRenderedPageBreak/>
              <w:t xml:space="preserve">постоянные участники спортивных мероприятий </w:t>
            </w:r>
          </w:p>
        </w:tc>
      </w:tr>
      <w:tr w:rsidR="00A87E8F" w:rsidRPr="00F40879" w:rsidTr="00A87E8F">
        <w:trPr>
          <w:trHeight w:val="352"/>
        </w:trPr>
        <w:tc>
          <w:tcPr>
            <w:tcW w:w="993" w:type="dxa"/>
            <w:shd w:val="clear" w:color="auto" w:fill="FFFFFF" w:themeFill="background1"/>
          </w:tcPr>
          <w:p w:rsidR="00A87E8F" w:rsidRPr="00F40879" w:rsidRDefault="00A87E8F" w:rsidP="00C61C0D">
            <w:pPr>
              <w:spacing w:after="96" w:line="255" w:lineRule="atLeast"/>
              <w:jc w:val="center"/>
              <w:rPr>
                <w:rFonts w:eastAsia="Calibri" w:cs="Times New Roman"/>
                <w:sz w:val="22"/>
                <w:lang w:eastAsia="ru-RU"/>
              </w:rPr>
            </w:pPr>
            <w:r w:rsidRPr="00F40879">
              <w:rPr>
                <w:rFonts w:eastAsia="Calibri" w:cs="Times New Roman"/>
                <w:sz w:val="22"/>
                <w:lang w:eastAsia="ru-RU"/>
              </w:rPr>
              <w:lastRenderedPageBreak/>
              <w:t>2.</w:t>
            </w:r>
          </w:p>
        </w:tc>
        <w:tc>
          <w:tcPr>
            <w:tcW w:w="3407" w:type="dxa"/>
            <w:shd w:val="clear" w:color="auto" w:fill="FFFFFF" w:themeFill="background1"/>
          </w:tcPr>
          <w:p w:rsidR="00A87E8F" w:rsidRPr="00F40879" w:rsidRDefault="00A87E8F" w:rsidP="00C61C0D">
            <w:pPr>
              <w:jc w:val="both"/>
              <w:rPr>
                <w:rFonts w:eastAsia="Calibri" w:cs="Times New Roman"/>
                <w:sz w:val="22"/>
              </w:rPr>
            </w:pPr>
            <w:r w:rsidRPr="00F40879">
              <w:rPr>
                <w:rFonts w:eastAsia="Calibri" w:cs="Times New Roman"/>
                <w:sz w:val="22"/>
              </w:rPr>
              <w:t xml:space="preserve">доля молодых людей, участвующих в мероприятиях-фестивалях, конкурсах, проектах </w:t>
            </w:r>
          </w:p>
          <w:p w:rsidR="00A87E8F" w:rsidRPr="00F40879" w:rsidRDefault="00A87E8F" w:rsidP="00C61C0D">
            <w:pPr>
              <w:pStyle w:val="a8"/>
              <w:snapToGrid w:val="0"/>
              <w:jc w:val="both"/>
              <w:rPr>
                <w:sz w:val="22"/>
                <w:szCs w:val="22"/>
              </w:rPr>
            </w:pPr>
          </w:p>
        </w:tc>
        <w:tc>
          <w:tcPr>
            <w:tcW w:w="633" w:type="dxa"/>
            <w:shd w:val="clear" w:color="auto" w:fill="FFFFFF" w:themeFill="background1"/>
          </w:tcPr>
          <w:p w:rsidR="00A87E8F" w:rsidRPr="00F40879" w:rsidRDefault="00A87E8F" w:rsidP="00C61C0D">
            <w:pPr>
              <w:spacing w:after="96" w:line="255" w:lineRule="atLeast"/>
              <w:jc w:val="center"/>
              <w:rPr>
                <w:rFonts w:eastAsia="Calibri" w:cs="Times New Roman"/>
                <w:sz w:val="22"/>
                <w:lang w:eastAsia="ru-RU"/>
              </w:rPr>
            </w:pPr>
            <w:r w:rsidRPr="00F40879">
              <w:rPr>
                <w:rFonts w:eastAsia="Calibri" w:cs="Times New Roman"/>
                <w:sz w:val="22"/>
                <w:lang w:eastAsia="ru-RU"/>
              </w:rPr>
              <w:t>%</w:t>
            </w:r>
          </w:p>
        </w:tc>
        <w:tc>
          <w:tcPr>
            <w:tcW w:w="926" w:type="dxa"/>
            <w:shd w:val="clear" w:color="auto" w:fill="FFFFFF" w:themeFill="background1"/>
          </w:tcPr>
          <w:p w:rsidR="00A87E8F" w:rsidRPr="00F40879" w:rsidRDefault="00A87E8F" w:rsidP="00C61C0D">
            <w:pPr>
              <w:spacing w:after="96" w:line="255" w:lineRule="atLeast"/>
              <w:jc w:val="center"/>
              <w:rPr>
                <w:rFonts w:eastAsia="Calibri" w:cs="Times New Roman"/>
                <w:sz w:val="22"/>
                <w:lang w:eastAsia="ru-RU"/>
              </w:rPr>
            </w:pPr>
            <w:r w:rsidRPr="00F40879">
              <w:rPr>
                <w:rFonts w:eastAsia="Calibri" w:cs="Times New Roman"/>
                <w:sz w:val="22"/>
                <w:lang w:eastAsia="ru-RU"/>
              </w:rPr>
              <w:t>2</w:t>
            </w:r>
          </w:p>
        </w:tc>
        <w:tc>
          <w:tcPr>
            <w:tcW w:w="850" w:type="dxa"/>
            <w:shd w:val="clear" w:color="auto" w:fill="FFFFFF" w:themeFill="background1"/>
          </w:tcPr>
          <w:p w:rsidR="00A87E8F" w:rsidRPr="00F40879" w:rsidRDefault="00F40879" w:rsidP="00C61C0D">
            <w:pPr>
              <w:spacing w:after="96" w:line="255" w:lineRule="atLeast"/>
              <w:jc w:val="center"/>
              <w:rPr>
                <w:rFonts w:eastAsia="Calibri" w:cs="Times New Roman"/>
                <w:sz w:val="22"/>
                <w:lang w:eastAsia="ru-RU"/>
              </w:rPr>
            </w:pPr>
            <w:r>
              <w:rPr>
                <w:rFonts w:eastAsia="Calibri" w:cs="Times New Roman"/>
                <w:sz w:val="22"/>
                <w:lang w:eastAsia="ru-RU"/>
              </w:rPr>
              <w:t>4,3</w:t>
            </w:r>
          </w:p>
        </w:tc>
        <w:tc>
          <w:tcPr>
            <w:tcW w:w="709" w:type="dxa"/>
            <w:shd w:val="clear" w:color="auto" w:fill="FFFFFF" w:themeFill="background1"/>
          </w:tcPr>
          <w:p w:rsidR="00A87E8F" w:rsidRPr="00F40879" w:rsidRDefault="00F40879" w:rsidP="00C61C0D">
            <w:pPr>
              <w:spacing w:after="96" w:line="255" w:lineRule="atLeast"/>
              <w:jc w:val="center"/>
              <w:rPr>
                <w:rFonts w:eastAsia="Calibri" w:cs="Times New Roman"/>
                <w:sz w:val="22"/>
                <w:lang w:eastAsia="ru-RU"/>
              </w:rPr>
            </w:pPr>
            <w:r>
              <w:rPr>
                <w:rFonts w:eastAsia="Calibri" w:cs="Times New Roman"/>
                <w:sz w:val="22"/>
                <w:lang w:eastAsia="ru-RU"/>
              </w:rPr>
              <w:t>215</w:t>
            </w:r>
          </w:p>
        </w:tc>
        <w:tc>
          <w:tcPr>
            <w:tcW w:w="2694" w:type="dxa"/>
            <w:shd w:val="clear" w:color="auto" w:fill="FFFFFF" w:themeFill="background1"/>
          </w:tcPr>
          <w:p w:rsidR="00A87E8F" w:rsidRPr="00F40879" w:rsidRDefault="00AD5DBC" w:rsidP="00F40879">
            <w:pPr>
              <w:spacing w:after="96" w:line="255" w:lineRule="atLeast"/>
              <w:jc w:val="both"/>
              <w:rPr>
                <w:rFonts w:eastAsia="Calibri" w:cs="Times New Roman"/>
                <w:sz w:val="22"/>
                <w:lang w:eastAsia="ru-RU"/>
              </w:rPr>
            </w:pPr>
            <w:r w:rsidRPr="00F40879">
              <w:rPr>
                <w:rFonts w:eastAsia="Calibri" w:cs="Times New Roman"/>
                <w:sz w:val="22"/>
                <w:lang w:eastAsia="ru-RU"/>
              </w:rPr>
              <w:t xml:space="preserve">Общая численность моложе трудоспособного возраста согласно данным статистики составляет 208 чел, из них </w:t>
            </w:r>
            <w:r w:rsidR="00F40879">
              <w:rPr>
                <w:rFonts w:eastAsia="Calibri" w:cs="Times New Roman"/>
                <w:sz w:val="22"/>
                <w:lang w:eastAsia="ru-RU"/>
              </w:rPr>
              <w:t>9</w:t>
            </w:r>
            <w:r w:rsidRPr="00F40879">
              <w:rPr>
                <w:rFonts w:eastAsia="Calibri" w:cs="Times New Roman"/>
                <w:sz w:val="22"/>
                <w:lang w:eastAsia="ru-RU"/>
              </w:rPr>
              <w:t xml:space="preserve"> чел. постоянные участники спортивных мероприятий</w:t>
            </w:r>
          </w:p>
        </w:tc>
      </w:tr>
    </w:tbl>
    <w:p w:rsidR="007F0F34" w:rsidRDefault="007F0F34" w:rsidP="007F0F34">
      <w:pPr>
        <w:tabs>
          <w:tab w:val="left" w:pos="709"/>
        </w:tabs>
        <w:spacing w:after="0" w:line="240" w:lineRule="auto"/>
        <w:ind w:left="709"/>
        <w:jc w:val="both"/>
        <w:rPr>
          <w:rFonts w:eastAsia="Times New Roman"/>
          <w:szCs w:val="24"/>
          <w:lang w:eastAsia="ru-RU"/>
        </w:rPr>
      </w:pPr>
    </w:p>
    <w:p w:rsidR="00A87E8F" w:rsidRDefault="00A87E8F" w:rsidP="007F0F34">
      <w:pPr>
        <w:tabs>
          <w:tab w:val="left" w:pos="709"/>
        </w:tabs>
        <w:spacing w:after="0" w:line="240" w:lineRule="auto"/>
        <w:ind w:left="709"/>
        <w:jc w:val="both"/>
        <w:rPr>
          <w:rFonts w:eastAsia="Times New Roman"/>
          <w:szCs w:val="24"/>
          <w:lang w:eastAsia="ru-RU"/>
        </w:rPr>
      </w:pPr>
    </w:p>
    <w:p w:rsidR="00B96F00" w:rsidRPr="00AF4B0D" w:rsidRDefault="00B96F00" w:rsidP="00B96F00">
      <w:pPr>
        <w:spacing w:after="0"/>
        <w:ind w:firstLine="709"/>
        <w:jc w:val="both"/>
        <w:rPr>
          <w:rFonts w:eastAsia="Times New Roman" w:cs="Times New Roman"/>
          <w:color w:val="000000" w:themeColor="text1"/>
          <w:szCs w:val="24"/>
          <w:lang w:eastAsia="ru-RU"/>
        </w:rPr>
      </w:pPr>
      <w:r w:rsidRPr="00AF4B0D">
        <w:rPr>
          <w:rFonts w:ascii="PT Astra Serif" w:eastAsia="Times New Roman" w:hAnsi="PT Astra Serif" w:cs="Calibri"/>
          <w:color w:val="000000" w:themeColor="text1"/>
          <w:szCs w:val="24"/>
          <w:lang w:eastAsia="ru-RU"/>
        </w:rPr>
        <w:t>Пр</w:t>
      </w:r>
      <w:r>
        <w:rPr>
          <w:rFonts w:ascii="PT Astra Serif" w:eastAsia="Times New Roman" w:hAnsi="PT Astra Serif" w:cs="Calibri"/>
          <w:color w:val="000000" w:themeColor="text1"/>
          <w:szCs w:val="24"/>
          <w:lang w:eastAsia="ru-RU"/>
        </w:rPr>
        <w:t>ограммой на 2023 год установлен</w:t>
      </w:r>
      <w:r w:rsidRPr="00AF4B0D">
        <w:rPr>
          <w:rFonts w:ascii="PT Astra Serif" w:eastAsia="Times New Roman" w:hAnsi="PT Astra Serif" w:cs="Calibri"/>
          <w:color w:val="000000" w:themeColor="text1"/>
          <w:szCs w:val="24"/>
          <w:lang w:eastAsia="ru-RU"/>
        </w:rPr>
        <w:t xml:space="preserve"> </w:t>
      </w:r>
      <w:r w:rsidRPr="00F40879">
        <w:rPr>
          <w:rFonts w:ascii="PT Astra Serif" w:eastAsia="Times New Roman" w:hAnsi="PT Astra Serif" w:cs="Calibri"/>
          <w:color w:val="000000" w:themeColor="text1"/>
          <w:szCs w:val="24"/>
          <w:lang w:eastAsia="ru-RU"/>
        </w:rPr>
        <w:t xml:space="preserve">1 показатель, характеризующий ожидаемые результаты реализации </w:t>
      </w:r>
      <w:proofErr w:type="gramStart"/>
      <w:r w:rsidRPr="00F40879">
        <w:rPr>
          <w:rFonts w:ascii="PT Astra Serif" w:eastAsia="Times New Roman" w:hAnsi="PT Astra Serif" w:cs="Calibri"/>
          <w:color w:val="000000" w:themeColor="text1"/>
          <w:szCs w:val="24"/>
          <w:lang w:eastAsia="ru-RU"/>
        </w:rPr>
        <w:t>муниципальной  программы</w:t>
      </w:r>
      <w:proofErr w:type="gramEnd"/>
      <w:r w:rsidRPr="00F40879">
        <w:rPr>
          <w:rFonts w:ascii="PT Astra Serif" w:eastAsia="Times New Roman" w:hAnsi="PT Astra Serif" w:cs="Calibri"/>
          <w:color w:val="000000" w:themeColor="text1"/>
          <w:szCs w:val="24"/>
          <w:lang w:eastAsia="ru-RU"/>
        </w:rPr>
        <w:t>.</w:t>
      </w:r>
      <w:r w:rsidRPr="00F40879">
        <w:rPr>
          <w:rFonts w:eastAsia="Times New Roman" w:cs="Times New Roman"/>
          <w:color w:val="000000" w:themeColor="text1"/>
          <w:szCs w:val="24"/>
          <w:lang w:eastAsia="ru-RU"/>
        </w:rPr>
        <w:t xml:space="preserve"> Степень достижени</w:t>
      </w:r>
      <w:r w:rsidR="00F40879" w:rsidRPr="00F40879">
        <w:rPr>
          <w:rFonts w:eastAsia="Times New Roman" w:cs="Times New Roman"/>
          <w:color w:val="000000" w:themeColor="text1"/>
          <w:szCs w:val="24"/>
          <w:lang w:eastAsia="ru-RU"/>
        </w:rPr>
        <w:t>я годовых значений составила 215</w:t>
      </w:r>
      <w:r w:rsidRPr="00F40879">
        <w:rPr>
          <w:rFonts w:eastAsia="Times New Roman" w:cs="Times New Roman"/>
          <w:color w:val="000000" w:themeColor="text1"/>
          <w:szCs w:val="24"/>
          <w:lang w:eastAsia="ru-RU"/>
        </w:rPr>
        <w:t>%.</w:t>
      </w:r>
    </w:p>
    <w:p w:rsidR="00B96F00" w:rsidRDefault="00B96F00" w:rsidP="00B96F00">
      <w:pPr>
        <w:tabs>
          <w:tab w:val="left" w:pos="709"/>
        </w:tabs>
        <w:spacing w:after="0" w:line="240" w:lineRule="auto"/>
        <w:ind w:left="709"/>
        <w:contextualSpacing/>
        <w:jc w:val="both"/>
        <w:rPr>
          <w:rFonts w:cs="Times New Roman"/>
          <w:color w:val="333333"/>
          <w:szCs w:val="24"/>
          <w:shd w:val="clear" w:color="auto" w:fill="FFFFFF"/>
        </w:rPr>
      </w:pPr>
    </w:p>
    <w:tbl>
      <w:tblPr>
        <w:tblW w:w="1033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264"/>
        <w:gridCol w:w="708"/>
        <w:gridCol w:w="1276"/>
        <w:gridCol w:w="1134"/>
        <w:gridCol w:w="1276"/>
        <w:gridCol w:w="2126"/>
      </w:tblGrid>
      <w:tr w:rsidR="00F40879" w:rsidRPr="00F40879" w:rsidTr="00F40879">
        <w:tc>
          <w:tcPr>
            <w:tcW w:w="552" w:type="dxa"/>
            <w:vMerge w:val="restart"/>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r w:rsidRPr="00F40879">
              <w:rPr>
                <w:rFonts w:cs="Times New Roman"/>
                <w:b w:val="0"/>
                <w:sz w:val="22"/>
                <w:szCs w:val="22"/>
                <w:lang w:eastAsia="ru-RU"/>
              </w:rPr>
              <w:t>№ п/п</w:t>
            </w:r>
          </w:p>
        </w:tc>
        <w:tc>
          <w:tcPr>
            <w:tcW w:w="3264" w:type="dxa"/>
            <w:vMerge w:val="restart"/>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r w:rsidRPr="00F40879">
              <w:rPr>
                <w:rFonts w:cs="Times New Roman"/>
                <w:b w:val="0"/>
                <w:sz w:val="22"/>
                <w:szCs w:val="22"/>
                <w:lang w:eastAsia="ru-RU"/>
              </w:rPr>
              <w:t>Наименование целевого индикатора</w:t>
            </w:r>
          </w:p>
        </w:tc>
        <w:tc>
          <w:tcPr>
            <w:tcW w:w="708" w:type="dxa"/>
            <w:vMerge w:val="restart"/>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proofErr w:type="spellStart"/>
            <w:r w:rsidRPr="00F40879">
              <w:rPr>
                <w:rFonts w:cs="Times New Roman"/>
                <w:b w:val="0"/>
                <w:sz w:val="22"/>
                <w:szCs w:val="22"/>
                <w:lang w:eastAsia="ru-RU"/>
              </w:rPr>
              <w:t>Ед</w:t>
            </w:r>
            <w:proofErr w:type="spellEnd"/>
          </w:p>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r w:rsidRPr="00F40879">
              <w:rPr>
                <w:rFonts w:cs="Times New Roman"/>
                <w:b w:val="0"/>
                <w:sz w:val="22"/>
                <w:szCs w:val="22"/>
                <w:lang w:eastAsia="ru-RU"/>
              </w:rPr>
              <w:t>изм.</w:t>
            </w:r>
          </w:p>
        </w:tc>
        <w:tc>
          <w:tcPr>
            <w:tcW w:w="2410" w:type="dxa"/>
            <w:gridSpan w:val="2"/>
          </w:tcPr>
          <w:p w:rsidR="00F40879" w:rsidRPr="00F40879" w:rsidRDefault="00F40879" w:rsidP="00C61C0D">
            <w:pPr>
              <w:pStyle w:val="Bodytext40"/>
              <w:shd w:val="clear" w:color="auto" w:fill="auto"/>
              <w:spacing w:line="240" w:lineRule="auto"/>
              <w:jc w:val="center"/>
              <w:rPr>
                <w:rFonts w:cs="Times New Roman"/>
                <w:sz w:val="22"/>
                <w:szCs w:val="22"/>
                <w:lang w:eastAsia="ru-RU"/>
              </w:rPr>
            </w:pPr>
            <w:r w:rsidRPr="00F40879">
              <w:rPr>
                <w:rFonts w:cs="Times New Roman"/>
                <w:sz w:val="22"/>
                <w:szCs w:val="22"/>
                <w:lang w:eastAsia="ru-RU"/>
              </w:rPr>
              <w:t>Значение целевого индикатора</w:t>
            </w:r>
          </w:p>
        </w:tc>
        <w:tc>
          <w:tcPr>
            <w:tcW w:w="1276" w:type="dxa"/>
            <w:vMerge w:val="restart"/>
          </w:tcPr>
          <w:p w:rsidR="00F40879" w:rsidRPr="00F40879" w:rsidRDefault="00F40879" w:rsidP="00C61C0D">
            <w:pPr>
              <w:pStyle w:val="Bodytext40"/>
              <w:shd w:val="clear" w:color="auto" w:fill="auto"/>
              <w:spacing w:line="240" w:lineRule="auto"/>
              <w:jc w:val="center"/>
              <w:rPr>
                <w:rFonts w:cs="Times New Roman"/>
                <w:sz w:val="22"/>
                <w:szCs w:val="22"/>
                <w:lang w:eastAsia="ru-RU"/>
              </w:rPr>
            </w:pPr>
            <w:r w:rsidRPr="00F40879">
              <w:rPr>
                <w:rFonts w:cs="Times New Roman"/>
                <w:sz w:val="22"/>
                <w:szCs w:val="22"/>
                <w:lang w:eastAsia="ru-RU"/>
              </w:rPr>
              <w:t>% достижения</w:t>
            </w:r>
          </w:p>
        </w:tc>
        <w:tc>
          <w:tcPr>
            <w:tcW w:w="2126" w:type="dxa"/>
            <w:vMerge w:val="restart"/>
          </w:tcPr>
          <w:p w:rsidR="00F40879" w:rsidRPr="00F40879" w:rsidRDefault="00F40879" w:rsidP="00F40879">
            <w:pPr>
              <w:pStyle w:val="Bodytext40"/>
              <w:shd w:val="clear" w:color="auto" w:fill="auto"/>
              <w:spacing w:line="240" w:lineRule="auto"/>
              <w:jc w:val="center"/>
              <w:rPr>
                <w:rFonts w:cs="Times New Roman"/>
                <w:sz w:val="22"/>
                <w:szCs w:val="22"/>
                <w:lang w:eastAsia="ru-RU"/>
              </w:rPr>
            </w:pPr>
            <w:r w:rsidRPr="00F40879">
              <w:rPr>
                <w:rFonts w:cs="Times New Roman"/>
                <w:sz w:val="22"/>
                <w:szCs w:val="22"/>
                <w:lang w:eastAsia="ru-RU"/>
              </w:rPr>
              <w:t>Методика расчета значений ожидаемого показателя муниципальной программы.</w:t>
            </w:r>
          </w:p>
          <w:p w:rsidR="00F40879" w:rsidRPr="00F40879" w:rsidRDefault="00F40879" w:rsidP="00F40879">
            <w:pPr>
              <w:pStyle w:val="Bodytext40"/>
              <w:shd w:val="clear" w:color="auto" w:fill="auto"/>
              <w:spacing w:line="240" w:lineRule="auto"/>
              <w:jc w:val="center"/>
              <w:rPr>
                <w:rFonts w:cs="Times New Roman"/>
                <w:sz w:val="22"/>
                <w:szCs w:val="22"/>
                <w:lang w:eastAsia="ru-RU"/>
              </w:rPr>
            </w:pPr>
            <w:r w:rsidRPr="00F40879">
              <w:rPr>
                <w:rFonts w:cs="Times New Roman"/>
                <w:sz w:val="22"/>
                <w:szCs w:val="22"/>
                <w:lang w:eastAsia="ru-RU"/>
              </w:rPr>
              <w:t>Источник информации</w:t>
            </w:r>
          </w:p>
        </w:tc>
      </w:tr>
      <w:tr w:rsidR="00F40879" w:rsidRPr="00F40879" w:rsidTr="00F40879">
        <w:tc>
          <w:tcPr>
            <w:tcW w:w="552" w:type="dxa"/>
            <w:vMerge/>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p>
        </w:tc>
        <w:tc>
          <w:tcPr>
            <w:tcW w:w="3264" w:type="dxa"/>
            <w:vMerge/>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p>
        </w:tc>
        <w:tc>
          <w:tcPr>
            <w:tcW w:w="708" w:type="dxa"/>
            <w:vMerge/>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p>
        </w:tc>
        <w:tc>
          <w:tcPr>
            <w:tcW w:w="1276" w:type="dxa"/>
          </w:tcPr>
          <w:p w:rsidR="00F40879" w:rsidRPr="00F40879" w:rsidRDefault="00F40879" w:rsidP="00C61C0D">
            <w:pPr>
              <w:pStyle w:val="Bodytext40"/>
              <w:shd w:val="clear" w:color="auto" w:fill="auto"/>
              <w:spacing w:line="240" w:lineRule="auto"/>
              <w:jc w:val="center"/>
              <w:rPr>
                <w:rFonts w:cs="Times New Roman"/>
                <w:sz w:val="22"/>
                <w:szCs w:val="22"/>
                <w:lang w:eastAsia="ru-RU"/>
              </w:rPr>
            </w:pPr>
            <w:r w:rsidRPr="00F40879">
              <w:rPr>
                <w:rFonts w:cs="Times New Roman"/>
                <w:sz w:val="22"/>
                <w:szCs w:val="22"/>
                <w:lang w:eastAsia="ru-RU"/>
              </w:rPr>
              <w:t>План на 2023 год</w:t>
            </w:r>
          </w:p>
        </w:tc>
        <w:tc>
          <w:tcPr>
            <w:tcW w:w="1134" w:type="dxa"/>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r w:rsidRPr="00F40879">
              <w:rPr>
                <w:rFonts w:cs="Times New Roman"/>
                <w:b w:val="0"/>
                <w:sz w:val="22"/>
                <w:szCs w:val="22"/>
                <w:lang w:eastAsia="ru-RU"/>
              </w:rPr>
              <w:t>Факт на 2023 год</w:t>
            </w:r>
          </w:p>
        </w:tc>
        <w:tc>
          <w:tcPr>
            <w:tcW w:w="1276" w:type="dxa"/>
            <w:vMerge/>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p>
        </w:tc>
        <w:tc>
          <w:tcPr>
            <w:tcW w:w="2126" w:type="dxa"/>
            <w:vMerge/>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p>
        </w:tc>
      </w:tr>
      <w:tr w:rsidR="00F40879" w:rsidRPr="00F40879" w:rsidTr="00F40879">
        <w:tc>
          <w:tcPr>
            <w:tcW w:w="552" w:type="dxa"/>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r w:rsidRPr="00F40879">
              <w:rPr>
                <w:rFonts w:cs="Times New Roman"/>
                <w:b w:val="0"/>
                <w:sz w:val="22"/>
                <w:szCs w:val="22"/>
                <w:lang w:eastAsia="ru-RU"/>
              </w:rPr>
              <w:t>1</w:t>
            </w:r>
          </w:p>
        </w:tc>
        <w:tc>
          <w:tcPr>
            <w:tcW w:w="3264" w:type="dxa"/>
          </w:tcPr>
          <w:p w:rsidR="00F40879" w:rsidRPr="00F40879" w:rsidRDefault="00F40879" w:rsidP="00B96F00">
            <w:pPr>
              <w:jc w:val="both"/>
              <w:rPr>
                <w:rFonts w:eastAsia="Calibri" w:cs="Times New Roman"/>
                <w:sz w:val="22"/>
              </w:rPr>
            </w:pPr>
            <w:r w:rsidRPr="00F40879">
              <w:rPr>
                <w:rFonts w:eastAsia="Calibri" w:cs="Times New Roman"/>
                <w:sz w:val="22"/>
              </w:rPr>
              <w:t xml:space="preserve">доля молодых людей, участвующих в мероприятиях-фестивалях, конкурсах, проектах </w:t>
            </w:r>
          </w:p>
          <w:p w:rsidR="00F40879" w:rsidRPr="00F40879" w:rsidRDefault="00F40879" w:rsidP="00C61C0D">
            <w:pPr>
              <w:jc w:val="both"/>
              <w:rPr>
                <w:rFonts w:cs="Times New Roman"/>
                <w:bCs/>
                <w:sz w:val="22"/>
              </w:rPr>
            </w:pPr>
          </w:p>
        </w:tc>
        <w:tc>
          <w:tcPr>
            <w:tcW w:w="708" w:type="dxa"/>
          </w:tcPr>
          <w:p w:rsidR="00F40879" w:rsidRPr="00F40879" w:rsidRDefault="00F40879" w:rsidP="00C61C0D">
            <w:pPr>
              <w:jc w:val="center"/>
              <w:rPr>
                <w:rFonts w:cs="Times New Roman"/>
                <w:sz w:val="22"/>
              </w:rPr>
            </w:pPr>
            <w:r w:rsidRPr="00F40879">
              <w:rPr>
                <w:rFonts w:cs="Times New Roman"/>
                <w:sz w:val="22"/>
              </w:rPr>
              <w:t>%</w:t>
            </w:r>
          </w:p>
        </w:tc>
        <w:tc>
          <w:tcPr>
            <w:tcW w:w="1276" w:type="dxa"/>
          </w:tcPr>
          <w:p w:rsidR="00F40879" w:rsidRPr="00F40879" w:rsidRDefault="00F40879" w:rsidP="00BD70C8">
            <w:pPr>
              <w:spacing w:after="96" w:line="255" w:lineRule="atLeast"/>
              <w:jc w:val="center"/>
              <w:rPr>
                <w:rFonts w:eastAsia="Calibri" w:cs="Times New Roman"/>
                <w:sz w:val="22"/>
                <w:lang w:eastAsia="ru-RU"/>
              </w:rPr>
            </w:pPr>
            <w:r w:rsidRPr="00F40879">
              <w:rPr>
                <w:rFonts w:eastAsia="Calibri" w:cs="Times New Roman"/>
                <w:sz w:val="22"/>
                <w:lang w:eastAsia="ru-RU"/>
              </w:rPr>
              <w:t>2</w:t>
            </w:r>
          </w:p>
        </w:tc>
        <w:tc>
          <w:tcPr>
            <w:tcW w:w="1134" w:type="dxa"/>
          </w:tcPr>
          <w:p w:rsidR="00F40879" w:rsidRPr="00F40879" w:rsidRDefault="00F40879" w:rsidP="00BD70C8">
            <w:pPr>
              <w:spacing w:after="96" w:line="255" w:lineRule="atLeast"/>
              <w:jc w:val="center"/>
              <w:rPr>
                <w:rFonts w:eastAsia="Calibri" w:cs="Times New Roman"/>
                <w:sz w:val="22"/>
                <w:lang w:eastAsia="ru-RU"/>
              </w:rPr>
            </w:pPr>
            <w:r w:rsidRPr="00F40879">
              <w:rPr>
                <w:rFonts w:eastAsia="Calibri" w:cs="Times New Roman"/>
                <w:sz w:val="22"/>
                <w:lang w:eastAsia="ru-RU"/>
              </w:rPr>
              <w:t>4,3</w:t>
            </w:r>
          </w:p>
        </w:tc>
        <w:tc>
          <w:tcPr>
            <w:tcW w:w="1276" w:type="dxa"/>
          </w:tcPr>
          <w:p w:rsidR="00F40879" w:rsidRPr="00F40879" w:rsidRDefault="00F40879" w:rsidP="00C61C0D">
            <w:pPr>
              <w:pStyle w:val="Bodytext30"/>
              <w:shd w:val="clear" w:color="auto" w:fill="auto"/>
              <w:spacing w:before="0" w:after="0" w:line="322" w:lineRule="exact"/>
              <w:rPr>
                <w:rFonts w:cs="Times New Roman"/>
                <w:b w:val="0"/>
                <w:sz w:val="22"/>
                <w:szCs w:val="22"/>
                <w:lang w:eastAsia="ru-RU"/>
              </w:rPr>
            </w:pPr>
            <w:r w:rsidRPr="00F40879">
              <w:rPr>
                <w:rFonts w:cs="Times New Roman"/>
                <w:b w:val="0"/>
                <w:sz w:val="22"/>
                <w:szCs w:val="22"/>
                <w:lang w:eastAsia="ru-RU"/>
              </w:rPr>
              <w:t>215</w:t>
            </w:r>
          </w:p>
        </w:tc>
        <w:tc>
          <w:tcPr>
            <w:tcW w:w="2126" w:type="dxa"/>
          </w:tcPr>
          <w:p w:rsidR="00F40879" w:rsidRPr="00F40879" w:rsidRDefault="00F40879" w:rsidP="00EA0958">
            <w:pPr>
              <w:pStyle w:val="Bodytext30"/>
              <w:shd w:val="clear" w:color="auto" w:fill="auto"/>
              <w:spacing w:before="0" w:after="0" w:line="322" w:lineRule="exact"/>
              <w:rPr>
                <w:rFonts w:cs="Times New Roman"/>
                <w:b w:val="0"/>
                <w:sz w:val="22"/>
                <w:szCs w:val="22"/>
                <w:lang w:eastAsia="ru-RU"/>
              </w:rPr>
            </w:pPr>
            <w:r w:rsidRPr="00F40879">
              <w:rPr>
                <w:rFonts w:eastAsia="Calibri" w:cs="Times New Roman"/>
                <w:b w:val="0"/>
                <w:sz w:val="22"/>
                <w:szCs w:val="22"/>
                <w:lang w:eastAsia="ru-RU"/>
              </w:rPr>
              <w:t xml:space="preserve">Общая численность моложе трудоспособного возраста согласно данным статистики составляет 208 чел, из них </w:t>
            </w:r>
            <w:r w:rsidRPr="00F40879">
              <w:rPr>
                <w:rFonts w:eastAsia="Calibri" w:cs="Times New Roman"/>
                <w:b w:val="0"/>
                <w:sz w:val="22"/>
                <w:lang w:eastAsia="ru-RU"/>
              </w:rPr>
              <w:t>9</w:t>
            </w:r>
            <w:r w:rsidRPr="00F40879">
              <w:rPr>
                <w:rFonts w:eastAsia="Calibri" w:cs="Times New Roman"/>
                <w:b w:val="0"/>
                <w:sz w:val="22"/>
                <w:szCs w:val="22"/>
                <w:lang w:eastAsia="ru-RU"/>
              </w:rPr>
              <w:t xml:space="preserve"> чел. участники </w:t>
            </w:r>
            <w:r w:rsidR="00EA0958">
              <w:rPr>
                <w:rFonts w:eastAsia="Calibri" w:cs="Times New Roman"/>
                <w:b w:val="0"/>
                <w:sz w:val="22"/>
                <w:szCs w:val="22"/>
                <w:lang w:eastAsia="ru-RU"/>
              </w:rPr>
              <w:t>фестивалей,</w:t>
            </w:r>
            <w:r w:rsidR="00786FAF">
              <w:rPr>
                <w:rFonts w:eastAsia="Calibri" w:cs="Times New Roman"/>
                <w:b w:val="0"/>
                <w:sz w:val="22"/>
                <w:szCs w:val="22"/>
                <w:lang w:eastAsia="ru-RU"/>
              </w:rPr>
              <w:t xml:space="preserve"> </w:t>
            </w:r>
            <w:r w:rsidR="00EA0958">
              <w:rPr>
                <w:rFonts w:eastAsia="Calibri" w:cs="Times New Roman"/>
                <w:b w:val="0"/>
                <w:sz w:val="22"/>
                <w:szCs w:val="22"/>
                <w:lang w:eastAsia="ru-RU"/>
              </w:rPr>
              <w:t>конкурсов</w:t>
            </w:r>
          </w:p>
        </w:tc>
      </w:tr>
    </w:tbl>
    <w:p w:rsidR="00A87E8F" w:rsidRDefault="00A87E8F" w:rsidP="007F0F34">
      <w:pPr>
        <w:tabs>
          <w:tab w:val="left" w:pos="709"/>
        </w:tabs>
        <w:spacing w:after="0" w:line="240" w:lineRule="auto"/>
        <w:ind w:left="709"/>
        <w:jc w:val="both"/>
        <w:rPr>
          <w:rFonts w:eastAsia="Times New Roman"/>
          <w:szCs w:val="24"/>
          <w:lang w:eastAsia="ru-RU"/>
        </w:rPr>
      </w:pPr>
    </w:p>
    <w:p w:rsidR="00643432" w:rsidRPr="00AF4B0D" w:rsidRDefault="00643432" w:rsidP="00643432">
      <w:pPr>
        <w:spacing w:after="0" w:line="240" w:lineRule="auto"/>
        <w:jc w:val="center"/>
        <w:rPr>
          <w:rFonts w:cs="Times New Roman"/>
          <w:b/>
          <w:szCs w:val="24"/>
        </w:rPr>
      </w:pPr>
      <w:r w:rsidRPr="00AF4B0D">
        <w:rPr>
          <w:rFonts w:cs="Times New Roman"/>
          <w:b/>
          <w:szCs w:val="24"/>
        </w:rPr>
        <w:t xml:space="preserve">Результаты эффективности реализации </w:t>
      </w:r>
      <w:proofErr w:type="gramStart"/>
      <w:r w:rsidRPr="00AF4B0D">
        <w:rPr>
          <w:rFonts w:cs="Times New Roman"/>
          <w:b/>
          <w:szCs w:val="24"/>
        </w:rPr>
        <w:t>программы  в</w:t>
      </w:r>
      <w:proofErr w:type="gramEnd"/>
      <w:r w:rsidRPr="00AF4B0D">
        <w:rPr>
          <w:rFonts w:cs="Times New Roman"/>
          <w:b/>
          <w:szCs w:val="24"/>
        </w:rPr>
        <w:t xml:space="preserve"> 2023 году</w:t>
      </w:r>
    </w:p>
    <w:p w:rsidR="00643432" w:rsidRDefault="00643432" w:rsidP="00643432">
      <w:pPr>
        <w:tabs>
          <w:tab w:val="left" w:pos="709"/>
        </w:tabs>
        <w:spacing w:after="0" w:line="240" w:lineRule="auto"/>
        <w:ind w:left="567" w:firstLine="142"/>
        <w:jc w:val="both"/>
        <w:rPr>
          <w:rFonts w:cs="Times New Roman"/>
          <w:color w:val="333333"/>
          <w:szCs w:val="24"/>
          <w:highlight w:val="yellow"/>
          <w:shd w:val="clear" w:color="auto" w:fill="FFFFFF"/>
        </w:rPr>
      </w:pPr>
    </w:p>
    <w:tbl>
      <w:tblPr>
        <w:tblW w:w="10342" w:type="dxa"/>
        <w:tblInd w:w="95" w:type="dxa"/>
        <w:tblLook w:val="04A0" w:firstRow="1" w:lastRow="0" w:firstColumn="1" w:lastColumn="0" w:noHBand="0" w:noVBand="1"/>
      </w:tblPr>
      <w:tblGrid>
        <w:gridCol w:w="3982"/>
        <w:gridCol w:w="960"/>
        <w:gridCol w:w="960"/>
        <w:gridCol w:w="2600"/>
        <w:gridCol w:w="1840"/>
      </w:tblGrid>
      <w:tr w:rsidR="00EA0958" w:rsidRPr="00EA0958" w:rsidTr="00EA0958">
        <w:trPr>
          <w:trHeight w:val="390"/>
        </w:trPr>
        <w:tc>
          <w:tcPr>
            <w:tcW w:w="3982" w:type="dxa"/>
            <w:tcBorders>
              <w:top w:val="single" w:sz="8" w:space="0" w:color="auto"/>
              <w:left w:val="single" w:sz="8" w:space="0" w:color="auto"/>
              <w:bottom w:val="single" w:sz="8" w:space="0" w:color="auto"/>
              <w:right w:val="single" w:sz="8" w:space="0" w:color="auto"/>
            </w:tcBorders>
            <w:shd w:val="clear" w:color="000000" w:fill="EAF1DD"/>
            <w:hideMark/>
          </w:tcPr>
          <w:p w:rsidR="00EA0958" w:rsidRPr="00EA0958" w:rsidRDefault="00EA0958" w:rsidP="00EA0958">
            <w:pPr>
              <w:spacing w:after="0" w:line="240" w:lineRule="auto"/>
              <w:jc w:val="both"/>
              <w:rPr>
                <w:rFonts w:eastAsia="Times New Roman" w:cs="Times New Roman"/>
                <w:color w:val="000000"/>
                <w:sz w:val="22"/>
                <w:lang w:eastAsia="ru-RU"/>
              </w:rPr>
            </w:pPr>
            <w:r w:rsidRPr="00EA0958">
              <w:rPr>
                <w:rFonts w:eastAsia="Times New Roman" w:cs="Times New Roman"/>
                <w:color w:val="000000"/>
                <w:sz w:val="22"/>
                <w:lang w:eastAsia="ru-RU"/>
              </w:rPr>
              <w:t>Эффективность реализации МП, %</w:t>
            </w:r>
          </w:p>
        </w:tc>
        <w:tc>
          <w:tcPr>
            <w:tcW w:w="1920" w:type="dxa"/>
            <w:gridSpan w:val="2"/>
            <w:tcBorders>
              <w:top w:val="single" w:sz="8" w:space="0" w:color="auto"/>
              <w:left w:val="nil"/>
              <w:bottom w:val="single" w:sz="8" w:space="0" w:color="auto"/>
              <w:right w:val="single" w:sz="8" w:space="0" w:color="000000"/>
            </w:tcBorders>
            <w:shd w:val="clear" w:color="000000" w:fill="FFFF99"/>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102,500</w:t>
            </w:r>
          </w:p>
        </w:tc>
        <w:tc>
          <w:tcPr>
            <w:tcW w:w="4440" w:type="dxa"/>
            <w:gridSpan w:val="2"/>
            <w:tcBorders>
              <w:top w:val="single" w:sz="8" w:space="0" w:color="auto"/>
              <w:left w:val="nil"/>
              <w:bottom w:val="single" w:sz="8" w:space="0" w:color="auto"/>
              <w:right w:val="single" w:sz="8" w:space="0" w:color="000000"/>
            </w:tcBorders>
            <w:shd w:val="clear" w:color="000000" w:fill="FFFF99"/>
            <w:hideMark/>
          </w:tcPr>
          <w:p w:rsidR="00EA0958" w:rsidRPr="00EA0958" w:rsidRDefault="00EA0958" w:rsidP="00EA0958">
            <w:pPr>
              <w:spacing w:after="0" w:line="240" w:lineRule="auto"/>
              <w:jc w:val="center"/>
              <w:rPr>
                <w:rFonts w:eastAsia="Times New Roman" w:cs="Times New Roman"/>
                <w:color w:val="000000"/>
                <w:sz w:val="22"/>
                <w:lang w:eastAsia="ru-RU"/>
              </w:rPr>
            </w:pPr>
            <w:r>
              <w:rPr>
                <w:rFonts w:eastAsia="Times New Roman" w:cs="Times New Roman"/>
                <w:color w:val="000000"/>
                <w:sz w:val="22"/>
                <w:lang w:eastAsia="ru-RU"/>
              </w:rPr>
              <w:t>Высокая степень эффективности</w:t>
            </w:r>
          </w:p>
        </w:tc>
      </w:tr>
      <w:tr w:rsidR="00EA0958" w:rsidRPr="00EA0958" w:rsidTr="00EA0958">
        <w:trPr>
          <w:trHeight w:val="765"/>
        </w:trPr>
        <w:tc>
          <w:tcPr>
            <w:tcW w:w="3982" w:type="dxa"/>
            <w:tcBorders>
              <w:top w:val="nil"/>
              <w:left w:val="single" w:sz="8" w:space="0" w:color="auto"/>
              <w:bottom w:val="single" w:sz="8" w:space="0" w:color="auto"/>
              <w:right w:val="single" w:sz="8" w:space="0" w:color="auto"/>
            </w:tcBorders>
            <w:shd w:val="clear" w:color="000000" w:fill="EAF1DD"/>
            <w:hideMark/>
          </w:tcPr>
          <w:p w:rsidR="00EA0958" w:rsidRPr="00EA0958" w:rsidRDefault="00EA0958" w:rsidP="00EA0958">
            <w:pPr>
              <w:spacing w:after="0" w:line="240" w:lineRule="auto"/>
              <w:jc w:val="both"/>
              <w:rPr>
                <w:rFonts w:eastAsia="Times New Roman" w:cs="Times New Roman"/>
                <w:color w:val="000000"/>
                <w:sz w:val="22"/>
                <w:lang w:eastAsia="ru-RU"/>
              </w:rPr>
            </w:pPr>
            <w:r w:rsidRPr="00EA0958">
              <w:rPr>
                <w:rFonts w:eastAsia="Times New Roman" w:cs="Times New Roman"/>
                <w:color w:val="000000"/>
                <w:sz w:val="22"/>
                <w:lang w:eastAsia="ru-RU"/>
              </w:rPr>
              <w:t>Достижение целевых индикаторов МП, %</w:t>
            </w:r>
          </w:p>
        </w:tc>
        <w:tc>
          <w:tcPr>
            <w:tcW w:w="6360" w:type="dxa"/>
            <w:gridSpan w:val="4"/>
            <w:tcBorders>
              <w:top w:val="single" w:sz="8" w:space="0" w:color="auto"/>
              <w:left w:val="nil"/>
              <w:bottom w:val="single" w:sz="8" w:space="0" w:color="auto"/>
              <w:right w:val="single" w:sz="8" w:space="0" w:color="000000"/>
            </w:tcBorders>
            <w:shd w:val="clear" w:color="000000" w:fill="FFFF99"/>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135,00%</w:t>
            </w:r>
          </w:p>
        </w:tc>
      </w:tr>
      <w:tr w:rsidR="00EA0958" w:rsidRPr="00EA0958" w:rsidTr="00EA0958">
        <w:trPr>
          <w:trHeight w:val="765"/>
        </w:trPr>
        <w:tc>
          <w:tcPr>
            <w:tcW w:w="3982" w:type="dxa"/>
            <w:tcBorders>
              <w:top w:val="nil"/>
              <w:left w:val="single" w:sz="8" w:space="0" w:color="auto"/>
              <w:bottom w:val="single" w:sz="8" w:space="0" w:color="auto"/>
              <w:right w:val="single" w:sz="8" w:space="0" w:color="auto"/>
            </w:tcBorders>
            <w:shd w:val="clear" w:color="000000" w:fill="EAF1DD"/>
            <w:hideMark/>
          </w:tcPr>
          <w:p w:rsidR="00EA0958" w:rsidRPr="00EA0958" w:rsidRDefault="00EA0958" w:rsidP="00EA0958">
            <w:pPr>
              <w:spacing w:after="0" w:line="240" w:lineRule="auto"/>
              <w:jc w:val="both"/>
              <w:rPr>
                <w:rFonts w:eastAsia="Times New Roman" w:cs="Times New Roman"/>
                <w:color w:val="000000"/>
                <w:sz w:val="22"/>
                <w:lang w:eastAsia="ru-RU"/>
              </w:rPr>
            </w:pPr>
            <w:r w:rsidRPr="00EA0958">
              <w:rPr>
                <w:rFonts w:eastAsia="Times New Roman" w:cs="Times New Roman"/>
                <w:color w:val="000000"/>
                <w:sz w:val="22"/>
                <w:lang w:eastAsia="ru-RU"/>
              </w:rPr>
              <w:t>Достижение показателей ож</w:t>
            </w:r>
            <w:r>
              <w:rPr>
                <w:rFonts w:eastAsia="Times New Roman" w:cs="Times New Roman"/>
                <w:color w:val="000000"/>
                <w:sz w:val="22"/>
                <w:lang w:eastAsia="ru-RU"/>
              </w:rPr>
              <w:t>идаемого результата реализации М</w:t>
            </w:r>
            <w:r w:rsidRPr="00EA0958">
              <w:rPr>
                <w:rFonts w:eastAsia="Times New Roman" w:cs="Times New Roman"/>
                <w:color w:val="000000"/>
                <w:sz w:val="22"/>
                <w:lang w:eastAsia="ru-RU"/>
              </w:rPr>
              <w:t>П, %</w:t>
            </w:r>
          </w:p>
        </w:tc>
        <w:tc>
          <w:tcPr>
            <w:tcW w:w="6360" w:type="dxa"/>
            <w:gridSpan w:val="4"/>
            <w:tcBorders>
              <w:top w:val="single" w:sz="8" w:space="0" w:color="auto"/>
              <w:left w:val="nil"/>
              <w:bottom w:val="single" w:sz="8" w:space="0" w:color="auto"/>
              <w:right w:val="single" w:sz="8" w:space="0" w:color="000000"/>
            </w:tcBorders>
            <w:shd w:val="clear" w:color="000000" w:fill="FFFF99"/>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80,00%</w:t>
            </w:r>
          </w:p>
        </w:tc>
      </w:tr>
      <w:tr w:rsidR="00EA0958" w:rsidRPr="00EA0958" w:rsidTr="00EA0958">
        <w:trPr>
          <w:trHeight w:val="765"/>
        </w:trPr>
        <w:tc>
          <w:tcPr>
            <w:tcW w:w="3982" w:type="dxa"/>
            <w:tcBorders>
              <w:top w:val="nil"/>
              <w:left w:val="single" w:sz="8" w:space="0" w:color="auto"/>
              <w:bottom w:val="nil"/>
              <w:right w:val="single" w:sz="8" w:space="0" w:color="auto"/>
            </w:tcBorders>
            <w:shd w:val="clear" w:color="000000" w:fill="EAF1DD"/>
            <w:hideMark/>
          </w:tcPr>
          <w:p w:rsidR="00EA0958" w:rsidRPr="00EA0958" w:rsidRDefault="00EA0958" w:rsidP="00EA0958">
            <w:pPr>
              <w:spacing w:after="0" w:line="240" w:lineRule="auto"/>
              <w:jc w:val="both"/>
              <w:rPr>
                <w:rFonts w:eastAsia="Times New Roman" w:cs="Times New Roman"/>
                <w:color w:val="000000"/>
                <w:sz w:val="22"/>
                <w:lang w:eastAsia="ru-RU"/>
              </w:rPr>
            </w:pPr>
            <w:r w:rsidRPr="00EA0958">
              <w:rPr>
                <w:rFonts w:eastAsia="Times New Roman" w:cs="Times New Roman"/>
                <w:color w:val="000000"/>
                <w:sz w:val="22"/>
                <w:lang w:eastAsia="ru-RU"/>
              </w:rPr>
              <w:t>Степень эффективности деятельности МЗ</w:t>
            </w:r>
          </w:p>
        </w:tc>
        <w:tc>
          <w:tcPr>
            <w:tcW w:w="960" w:type="dxa"/>
            <w:tcBorders>
              <w:top w:val="nil"/>
              <w:left w:val="nil"/>
              <w:bottom w:val="single" w:sz="8" w:space="0" w:color="auto"/>
              <w:right w:val="nil"/>
            </w:tcBorders>
            <w:shd w:val="clear" w:color="000000" w:fill="FFFF99"/>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 </w:t>
            </w:r>
          </w:p>
        </w:tc>
        <w:tc>
          <w:tcPr>
            <w:tcW w:w="960" w:type="dxa"/>
            <w:tcBorders>
              <w:top w:val="nil"/>
              <w:left w:val="nil"/>
              <w:bottom w:val="single" w:sz="8" w:space="0" w:color="auto"/>
              <w:right w:val="nil"/>
            </w:tcBorders>
            <w:shd w:val="clear" w:color="000000" w:fill="FFFF99"/>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75,00%</w:t>
            </w:r>
          </w:p>
        </w:tc>
        <w:tc>
          <w:tcPr>
            <w:tcW w:w="2600" w:type="dxa"/>
            <w:tcBorders>
              <w:top w:val="nil"/>
              <w:left w:val="nil"/>
              <w:bottom w:val="single" w:sz="8" w:space="0" w:color="auto"/>
              <w:right w:val="nil"/>
            </w:tcBorders>
            <w:shd w:val="clear" w:color="000000" w:fill="FFFF99"/>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 </w:t>
            </w:r>
          </w:p>
        </w:tc>
        <w:tc>
          <w:tcPr>
            <w:tcW w:w="1840" w:type="dxa"/>
            <w:tcBorders>
              <w:top w:val="nil"/>
              <w:left w:val="nil"/>
              <w:bottom w:val="single" w:sz="8" w:space="0" w:color="auto"/>
              <w:right w:val="single" w:sz="8" w:space="0" w:color="auto"/>
            </w:tcBorders>
            <w:shd w:val="clear" w:color="000000" w:fill="FFFF99"/>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 </w:t>
            </w:r>
          </w:p>
        </w:tc>
      </w:tr>
      <w:tr w:rsidR="00EA0958" w:rsidRPr="00EA0958" w:rsidTr="00EA0958">
        <w:trPr>
          <w:trHeight w:val="315"/>
        </w:trPr>
        <w:tc>
          <w:tcPr>
            <w:tcW w:w="398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EA0958" w:rsidRPr="00EA0958" w:rsidRDefault="00EA0958" w:rsidP="00EA0958">
            <w:pPr>
              <w:spacing w:after="0" w:line="240" w:lineRule="auto"/>
              <w:jc w:val="both"/>
              <w:rPr>
                <w:rFonts w:eastAsia="Times New Roman" w:cs="Times New Roman"/>
                <w:color w:val="000000"/>
                <w:sz w:val="22"/>
                <w:lang w:eastAsia="ru-RU"/>
              </w:rPr>
            </w:pPr>
            <w:r>
              <w:rPr>
                <w:rFonts w:eastAsia="Times New Roman" w:cs="Times New Roman"/>
                <w:color w:val="000000"/>
                <w:sz w:val="22"/>
                <w:lang w:eastAsia="ru-RU"/>
              </w:rPr>
              <w:t>Общий объём финансирования М</w:t>
            </w:r>
            <w:r w:rsidRPr="00EA0958">
              <w:rPr>
                <w:rFonts w:eastAsia="Times New Roman" w:cs="Times New Roman"/>
                <w:color w:val="000000"/>
                <w:sz w:val="22"/>
                <w:lang w:eastAsia="ru-RU"/>
              </w:rPr>
              <w:t>П, тыс. рублей</w:t>
            </w:r>
          </w:p>
        </w:tc>
        <w:tc>
          <w:tcPr>
            <w:tcW w:w="960" w:type="dxa"/>
            <w:tcBorders>
              <w:top w:val="nil"/>
              <w:left w:val="nil"/>
              <w:bottom w:val="single" w:sz="8" w:space="0" w:color="auto"/>
              <w:right w:val="single" w:sz="8" w:space="0" w:color="auto"/>
            </w:tcBorders>
            <w:shd w:val="clear" w:color="000000" w:fill="EAF1DD"/>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План</w:t>
            </w:r>
          </w:p>
        </w:tc>
        <w:tc>
          <w:tcPr>
            <w:tcW w:w="3560" w:type="dxa"/>
            <w:gridSpan w:val="2"/>
            <w:tcBorders>
              <w:top w:val="single" w:sz="8" w:space="0" w:color="auto"/>
              <w:left w:val="nil"/>
              <w:bottom w:val="single" w:sz="8" w:space="0" w:color="auto"/>
              <w:right w:val="single" w:sz="8" w:space="0" w:color="000000"/>
            </w:tcBorders>
            <w:shd w:val="clear" w:color="000000" w:fill="EAF1DD"/>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Факт</w:t>
            </w:r>
          </w:p>
        </w:tc>
        <w:tc>
          <w:tcPr>
            <w:tcW w:w="1840" w:type="dxa"/>
            <w:tcBorders>
              <w:top w:val="nil"/>
              <w:left w:val="nil"/>
              <w:bottom w:val="single" w:sz="8" w:space="0" w:color="auto"/>
              <w:right w:val="single" w:sz="8" w:space="0" w:color="auto"/>
            </w:tcBorders>
            <w:shd w:val="clear" w:color="000000" w:fill="FFFF99"/>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 исполнения</w:t>
            </w:r>
          </w:p>
        </w:tc>
      </w:tr>
      <w:tr w:rsidR="00EA0958" w:rsidRPr="00EA0958" w:rsidTr="00EA0958">
        <w:trPr>
          <w:trHeight w:val="390"/>
        </w:trPr>
        <w:tc>
          <w:tcPr>
            <w:tcW w:w="3982" w:type="dxa"/>
            <w:vMerge/>
            <w:tcBorders>
              <w:top w:val="single" w:sz="8" w:space="0" w:color="auto"/>
              <w:left w:val="single" w:sz="8" w:space="0" w:color="auto"/>
              <w:bottom w:val="single" w:sz="8" w:space="0" w:color="000000"/>
              <w:right w:val="single" w:sz="8" w:space="0" w:color="auto"/>
            </w:tcBorders>
            <w:vAlign w:val="center"/>
            <w:hideMark/>
          </w:tcPr>
          <w:p w:rsidR="00EA0958" w:rsidRPr="00EA0958" w:rsidRDefault="00EA0958" w:rsidP="00EA0958">
            <w:pPr>
              <w:spacing w:after="0" w:line="240" w:lineRule="auto"/>
              <w:rPr>
                <w:rFonts w:eastAsia="Times New Roman" w:cs="Times New Roman"/>
                <w:color w:val="000000"/>
                <w:sz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4,927</w:t>
            </w:r>
          </w:p>
        </w:tc>
        <w:tc>
          <w:tcPr>
            <w:tcW w:w="356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4,927</w:t>
            </w:r>
          </w:p>
        </w:tc>
        <w:tc>
          <w:tcPr>
            <w:tcW w:w="1840" w:type="dxa"/>
            <w:tcBorders>
              <w:top w:val="single" w:sz="4" w:space="0" w:color="auto"/>
              <w:left w:val="single" w:sz="4" w:space="0" w:color="auto"/>
              <w:bottom w:val="single" w:sz="4" w:space="0" w:color="auto"/>
              <w:right w:val="single" w:sz="4" w:space="0" w:color="auto"/>
            </w:tcBorders>
            <w:shd w:val="clear" w:color="auto" w:fill="auto"/>
            <w:noWrap/>
            <w:hideMark/>
          </w:tcPr>
          <w:p w:rsidR="00EA0958" w:rsidRPr="00EA0958" w:rsidRDefault="00EA0958" w:rsidP="00EA0958">
            <w:pPr>
              <w:spacing w:after="0" w:line="240" w:lineRule="auto"/>
              <w:jc w:val="center"/>
              <w:rPr>
                <w:rFonts w:eastAsia="Times New Roman" w:cs="Times New Roman"/>
                <w:color w:val="000000"/>
                <w:sz w:val="22"/>
                <w:lang w:eastAsia="ru-RU"/>
              </w:rPr>
            </w:pPr>
            <w:r w:rsidRPr="00EA0958">
              <w:rPr>
                <w:rFonts w:eastAsia="Times New Roman" w:cs="Times New Roman"/>
                <w:color w:val="000000"/>
                <w:sz w:val="22"/>
                <w:lang w:eastAsia="ru-RU"/>
              </w:rPr>
              <w:t>100,00%</w:t>
            </w:r>
          </w:p>
        </w:tc>
      </w:tr>
    </w:tbl>
    <w:p w:rsidR="000668E8" w:rsidRDefault="000668E8" w:rsidP="007F0F34">
      <w:pPr>
        <w:tabs>
          <w:tab w:val="left" w:pos="0"/>
        </w:tabs>
        <w:spacing w:after="0"/>
        <w:ind w:left="567" w:firstLine="142"/>
        <w:contextualSpacing/>
        <w:jc w:val="both"/>
        <w:rPr>
          <w:b/>
          <w:i/>
          <w:szCs w:val="24"/>
          <w:shd w:val="clear" w:color="auto" w:fill="FFFFFF"/>
        </w:rPr>
      </w:pPr>
    </w:p>
    <w:p w:rsidR="007F0F34" w:rsidRDefault="007F0F34" w:rsidP="007F0F34">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p>
    <w:p w:rsidR="007F0F34" w:rsidRPr="007378E1" w:rsidRDefault="007F0F34" w:rsidP="007F0F34">
      <w:pPr>
        <w:spacing w:after="0" w:line="240" w:lineRule="auto"/>
        <w:ind w:firstLine="709"/>
        <w:jc w:val="both"/>
        <w:rPr>
          <w:rFonts w:cs="Times New Roman"/>
          <w:color w:val="000000" w:themeColor="text1"/>
          <w:szCs w:val="24"/>
        </w:rPr>
      </w:pPr>
      <w:r w:rsidRPr="007378E1">
        <w:rPr>
          <w:rFonts w:cs="Times New Roman"/>
          <w:szCs w:val="24"/>
        </w:rPr>
        <w:lastRenderedPageBreak/>
        <w:t xml:space="preserve">По итогам проведенного мониторинга за 2023 год оценка эффективности реализации муниципальной </w:t>
      </w:r>
      <w:proofErr w:type="gramStart"/>
      <w:r w:rsidRPr="007378E1">
        <w:rPr>
          <w:rFonts w:cs="Times New Roman"/>
          <w:szCs w:val="24"/>
        </w:rPr>
        <w:t>программы  составила</w:t>
      </w:r>
      <w:proofErr w:type="gramEnd"/>
      <w:r w:rsidRPr="007378E1">
        <w:rPr>
          <w:rFonts w:cs="Times New Roman"/>
          <w:szCs w:val="24"/>
        </w:rPr>
        <w:t xml:space="preserve"> 10</w:t>
      </w:r>
      <w:r w:rsidR="007378E1" w:rsidRPr="007378E1">
        <w:rPr>
          <w:rFonts w:cs="Times New Roman"/>
          <w:szCs w:val="24"/>
        </w:rPr>
        <w:t>2,5</w:t>
      </w:r>
      <w:r w:rsidRPr="007378E1">
        <w:rPr>
          <w:rFonts w:cs="Times New Roman"/>
          <w:szCs w:val="24"/>
        </w:rPr>
        <w:t>%, степень эффективности характеризуется как «высокая».</w:t>
      </w:r>
    </w:p>
    <w:p w:rsidR="007F0F34" w:rsidRPr="007378E1" w:rsidRDefault="007F0F34" w:rsidP="007F0F34">
      <w:pPr>
        <w:pStyle w:val="a6"/>
        <w:spacing w:after="0" w:line="240" w:lineRule="auto"/>
        <w:ind w:left="0"/>
        <w:jc w:val="both"/>
        <w:rPr>
          <w:rFonts w:ascii="PT Astra Serif" w:hAnsi="PT Astra Serif"/>
          <w:color w:val="000000" w:themeColor="text1"/>
          <w:szCs w:val="28"/>
        </w:rPr>
      </w:pPr>
      <w:r w:rsidRPr="007378E1">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proofErr w:type="gramStart"/>
      <w:r w:rsidR="007378E1" w:rsidRPr="007378E1">
        <w:rPr>
          <w:rFonts w:ascii="PT Astra Serif" w:hAnsi="PT Astra Serif"/>
          <w:color w:val="000000" w:themeColor="text1"/>
          <w:szCs w:val="28"/>
        </w:rPr>
        <w:t xml:space="preserve">исполнителю </w:t>
      </w:r>
      <w:r w:rsidRPr="007378E1">
        <w:rPr>
          <w:rFonts w:ascii="PT Astra Serif" w:hAnsi="PT Astra Serif"/>
          <w:color w:val="000000" w:themeColor="text1"/>
          <w:szCs w:val="28"/>
        </w:rPr>
        <w:t xml:space="preserve"> рекомендуется</w:t>
      </w:r>
      <w:proofErr w:type="gramEnd"/>
      <w:r w:rsidRPr="007378E1">
        <w:rPr>
          <w:rFonts w:ascii="PT Astra Serif" w:hAnsi="PT Astra Serif"/>
          <w:color w:val="000000" w:themeColor="text1"/>
          <w:szCs w:val="28"/>
        </w:rPr>
        <w:t>:</w:t>
      </w:r>
    </w:p>
    <w:p w:rsidR="007F0F34" w:rsidRPr="007378E1" w:rsidRDefault="007F0F34" w:rsidP="007F0F34">
      <w:pPr>
        <w:pStyle w:val="a6"/>
        <w:numPr>
          <w:ilvl w:val="0"/>
          <w:numId w:val="26"/>
        </w:numPr>
        <w:spacing w:after="0" w:line="240" w:lineRule="auto"/>
        <w:ind w:left="0" w:firstLine="709"/>
        <w:jc w:val="both"/>
        <w:rPr>
          <w:rFonts w:ascii="PT Astra Serif" w:hAnsi="PT Astra Serif"/>
          <w:color w:val="000000" w:themeColor="text1"/>
          <w:szCs w:val="28"/>
        </w:rPr>
      </w:pPr>
      <w:r w:rsidRPr="007378E1">
        <w:rPr>
          <w:rFonts w:ascii="PT Astra Serif" w:hAnsi="PT Astra Serif"/>
          <w:color w:val="000000" w:themeColor="text1"/>
          <w:szCs w:val="28"/>
        </w:rPr>
        <w:t>организовать работу в части</w:t>
      </w:r>
      <w:r w:rsidRPr="007378E1">
        <w:t xml:space="preserve"> </w:t>
      </w:r>
      <w:r w:rsidRPr="007378E1">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7F0F34" w:rsidRPr="007378E1" w:rsidRDefault="007F0F34" w:rsidP="007F0F34">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7378E1">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7378E1">
        <w:rPr>
          <w:rFonts w:ascii="PT Astra Serif" w:hAnsi="PT Astra Serif"/>
          <w:bCs/>
          <w:szCs w:val="28"/>
        </w:rPr>
        <w:t>.</w:t>
      </w:r>
    </w:p>
    <w:p w:rsidR="007F0F34" w:rsidRDefault="007F0F34" w:rsidP="007F0F34">
      <w:pPr>
        <w:tabs>
          <w:tab w:val="left" w:pos="0"/>
        </w:tabs>
        <w:spacing w:after="0"/>
        <w:ind w:left="567" w:firstLine="142"/>
        <w:contextualSpacing/>
        <w:jc w:val="both"/>
        <w:rPr>
          <w:b/>
          <w:i/>
          <w:szCs w:val="24"/>
          <w:shd w:val="clear" w:color="auto" w:fill="FFFFFF"/>
        </w:rPr>
      </w:pPr>
    </w:p>
    <w:p w:rsidR="007F0F34" w:rsidRDefault="007F0F34" w:rsidP="007F0F34">
      <w:pPr>
        <w:tabs>
          <w:tab w:val="left" w:pos="0"/>
        </w:tabs>
        <w:spacing w:after="0"/>
        <w:ind w:left="567" w:firstLine="142"/>
        <w:contextualSpacing/>
        <w:jc w:val="both"/>
        <w:rPr>
          <w:b/>
          <w:i/>
          <w:szCs w:val="24"/>
          <w:shd w:val="clear" w:color="auto" w:fill="FFFFFF"/>
        </w:rPr>
      </w:pPr>
    </w:p>
    <w:p w:rsidR="00D34778" w:rsidRDefault="00D34778" w:rsidP="00D34778">
      <w:pPr>
        <w:pStyle w:val="ab"/>
        <w:spacing w:line="240" w:lineRule="exact"/>
        <w:ind w:left="709" w:right="-57" w:hanging="709"/>
        <w:jc w:val="center"/>
        <w:rPr>
          <w:b/>
          <w:kern w:val="28"/>
          <w:szCs w:val="28"/>
        </w:rPr>
      </w:pPr>
      <w:r>
        <w:rPr>
          <w:b/>
          <w:szCs w:val="28"/>
        </w:rPr>
        <w:t>5</w:t>
      </w:r>
      <w:r w:rsidRPr="00FD2AE8">
        <w:rPr>
          <w:b/>
          <w:szCs w:val="28"/>
        </w:rPr>
        <w:t xml:space="preserve">. </w:t>
      </w:r>
      <w:r w:rsidRPr="00FD2AE8">
        <w:rPr>
          <w:b/>
          <w:kern w:val="28"/>
          <w:szCs w:val="28"/>
        </w:rPr>
        <w:t>«</w:t>
      </w:r>
      <w:r>
        <w:rPr>
          <w:b/>
          <w:kern w:val="28"/>
          <w:szCs w:val="28"/>
        </w:rPr>
        <w:t>Чистая вода</w:t>
      </w:r>
      <w:r w:rsidRPr="00FD2AE8">
        <w:rPr>
          <w:b/>
          <w:kern w:val="28"/>
          <w:szCs w:val="28"/>
        </w:rPr>
        <w:t xml:space="preserve">» </w:t>
      </w:r>
    </w:p>
    <w:p w:rsidR="00D34778" w:rsidRDefault="00D34778" w:rsidP="00D34778">
      <w:pPr>
        <w:pStyle w:val="ab"/>
        <w:spacing w:line="240" w:lineRule="exact"/>
        <w:ind w:left="709" w:right="-57" w:hanging="709"/>
        <w:rPr>
          <w:color w:val="333333"/>
          <w:szCs w:val="24"/>
          <w:shd w:val="clear" w:color="auto" w:fill="FFFFFF"/>
        </w:rPr>
      </w:pPr>
    </w:p>
    <w:p w:rsidR="00D34778" w:rsidRDefault="00D34778" w:rsidP="00D34778">
      <w:pPr>
        <w:spacing w:after="0"/>
        <w:ind w:left="709"/>
        <w:jc w:val="both"/>
        <w:rPr>
          <w:szCs w:val="24"/>
        </w:rPr>
      </w:pPr>
      <w:r>
        <w:t xml:space="preserve">   </w:t>
      </w:r>
      <w:r w:rsidR="00726499">
        <w:t xml:space="preserve"> </w:t>
      </w:r>
      <w:r>
        <w:t xml:space="preserve">    </w:t>
      </w:r>
      <w:r w:rsidRPr="00AC6C20">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 Срок реали</w:t>
      </w:r>
      <w:r w:rsidR="00A0374B">
        <w:rPr>
          <w:szCs w:val="24"/>
        </w:rPr>
        <w:t>зации 2023-2027</w:t>
      </w:r>
      <w:r>
        <w:rPr>
          <w:szCs w:val="24"/>
        </w:rPr>
        <w:t xml:space="preserve"> годы.</w:t>
      </w:r>
    </w:p>
    <w:p w:rsidR="00D34778" w:rsidRPr="00020ADD" w:rsidRDefault="00D34778" w:rsidP="00D34778">
      <w:pPr>
        <w:spacing w:after="0"/>
        <w:ind w:left="709"/>
        <w:jc w:val="both"/>
        <w:rPr>
          <w:rFonts w:eastAsia="Times New Roman" w:cs="Times New Roman"/>
          <w:szCs w:val="24"/>
          <w:lang w:eastAsia="ru-RU"/>
        </w:rPr>
      </w:pPr>
      <w:r>
        <w:rPr>
          <w:rFonts w:eastAsia="Times New Roman" w:cs="Times New Roman"/>
          <w:szCs w:val="24"/>
          <w:lang w:eastAsia="ru-RU"/>
        </w:rPr>
        <w:t xml:space="preserve">      </w:t>
      </w:r>
      <w:r w:rsidR="00726499">
        <w:rPr>
          <w:rFonts w:eastAsia="Times New Roman" w:cs="Times New Roman"/>
          <w:szCs w:val="24"/>
          <w:lang w:eastAsia="ru-RU"/>
        </w:rPr>
        <w:t xml:space="preserve"> </w:t>
      </w:r>
      <w:r>
        <w:rPr>
          <w:rFonts w:eastAsia="Times New Roman" w:cs="Times New Roman"/>
          <w:szCs w:val="24"/>
          <w:lang w:eastAsia="ru-RU"/>
        </w:rPr>
        <w:t xml:space="preserve"> </w:t>
      </w: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w:t>
      </w:r>
      <w:r>
        <w:rPr>
          <w:rFonts w:eastAsia="Times New Roman" w:cs="Times New Roman"/>
          <w:szCs w:val="24"/>
          <w:lang w:eastAsia="ru-RU"/>
        </w:rPr>
        <w:t xml:space="preserve"> </w:t>
      </w:r>
      <w:r w:rsidRPr="00020ADD">
        <w:rPr>
          <w:rFonts w:eastAsia="Times New Roman" w:cs="Times New Roman"/>
          <w:szCs w:val="24"/>
          <w:lang w:eastAsia="ru-RU"/>
        </w:rPr>
        <w:t>программы запланировано выделение денежных средств из бюджета МО «</w:t>
      </w:r>
      <w:proofErr w:type="spellStart"/>
      <w:r>
        <w:rPr>
          <w:rFonts w:cs="Times New Roman"/>
          <w:szCs w:val="24"/>
        </w:rPr>
        <w:t>Выровское</w:t>
      </w:r>
      <w:proofErr w:type="spellEnd"/>
      <w:r>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Pr>
          <w:rFonts w:eastAsia="Times New Roman" w:cs="Times New Roman"/>
          <w:szCs w:val="24"/>
          <w:lang w:eastAsia="ru-RU"/>
        </w:rPr>
        <w:t xml:space="preserve"> </w:t>
      </w:r>
      <w:r w:rsidR="00A0374B">
        <w:rPr>
          <w:rFonts w:eastAsia="Times New Roman" w:cs="Times New Roman"/>
          <w:szCs w:val="24"/>
          <w:lang w:eastAsia="ru-RU"/>
        </w:rPr>
        <w:t>2222,2222</w:t>
      </w:r>
      <w:r w:rsidRPr="008B09E3">
        <w:rPr>
          <w:rFonts w:eastAsia="Times New Roman" w:cs="Times New Roman"/>
          <w:szCs w:val="24"/>
          <w:lang w:eastAsia="ru-RU"/>
        </w:rPr>
        <w:t xml:space="preserve"> тыс. руб</w:t>
      </w:r>
      <w:r>
        <w:rPr>
          <w:rFonts w:eastAsia="Times New Roman" w:cs="Times New Roman"/>
          <w:szCs w:val="24"/>
          <w:lang w:eastAsia="ru-RU"/>
        </w:rPr>
        <w:t>лей</w:t>
      </w:r>
      <w:r w:rsidRPr="00020ADD">
        <w:rPr>
          <w:rFonts w:eastAsia="Times New Roman" w:cs="Times New Roman"/>
          <w:szCs w:val="24"/>
          <w:lang w:eastAsia="ru-RU"/>
        </w:rPr>
        <w:t>.</w:t>
      </w:r>
    </w:p>
    <w:p w:rsidR="00D34778" w:rsidRPr="00020ADD" w:rsidRDefault="00D34778" w:rsidP="00D34778">
      <w:pPr>
        <w:spacing w:after="0"/>
        <w:ind w:left="709"/>
        <w:jc w:val="both"/>
        <w:rPr>
          <w:rFonts w:eastAsia="Times New Roman" w:cs="Times New Roman"/>
          <w:szCs w:val="24"/>
          <w:lang w:eastAsia="ru-RU"/>
        </w:rPr>
      </w:pPr>
      <w:r>
        <w:rPr>
          <w:rFonts w:eastAsia="Times New Roman" w:cs="Times New Roman"/>
          <w:szCs w:val="24"/>
          <w:lang w:eastAsia="ru-RU"/>
        </w:rPr>
        <w:t xml:space="preserve">  </w:t>
      </w:r>
      <w:r w:rsidR="00726499">
        <w:rPr>
          <w:rFonts w:eastAsia="Times New Roman" w:cs="Times New Roman"/>
          <w:szCs w:val="24"/>
          <w:lang w:eastAsia="ru-RU"/>
        </w:rPr>
        <w:t xml:space="preserve"> </w:t>
      </w:r>
      <w:r>
        <w:rPr>
          <w:rFonts w:eastAsia="Times New Roman" w:cs="Times New Roman"/>
          <w:szCs w:val="24"/>
          <w:lang w:eastAsia="ru-RU"/>
        </w:rPr>
        <w:t xml:space="preserve">     </w:t>
      </w:r>
      <w:r w:rsidRPr="00020ADD">
        <w:rPr>
          <w:rFonts w:eastAsia="Times New Roman" w:cs="Times New Roman"/>
          <w:szCs w:val="24"/>
          <w:lang w:eastAsia="ru-RU"/>
        </w:rPr>
        <w:t xml:space="preserve">В отчётном периоде освоение средств бюджета составило </w:t>
      </w:r>
      <w:r w:rsidR="00A0374B">
        <w:rPr>
          <w:rFonts w:eastAsia="Times New Roman" w:cs="Times New Roman"/>
          <w:szCs w:val="24"/>
          <w:lang w:eastAsia="ru-RU"/>
        </w:rPr>
        <w:t>2209,11784</w:t>
      </w:r>
      <w:r>
        <w:rPr>
          <w:rFonts w:eastAsia="Times New Roman" w:cs="Times New Roman"/>
          <w:szCs w:val="24"/>
          <w:lang w:eastAsia="ru-RU"/>
        </w:rPr>
        <w:t xml:space="preserve"> тыс. рублей, </w:t>
      </w:r>
      <w:r w:rsidRPr="00020ADD">
        <w:rPr>
          <w:rFonts w:eastAsia="Times New Roman" w:cs="Times New Roman"/>
          <w:szCs w:val="24"/>
          <w:lang w:eastAsia="ru-RU"/>
        </w:rPr>
        <w:t xml:space="preserve">что составляет </w:t>
      </w:r>
      <w:r w:rsidR="00A0374B">
        <w:rPr>
          <w:rFonts w:eastAsia="Times New Roman" w:cs="Times New Roman"/>
          <w:szCs w:val="24"/>
          <w:lang w:eastAsia="ru-RU"/>
        </w:rPr>
        <w:t>99,4</w:t>
      </w:r>
      <w:r>
        <w:rPr>
          <w:rFonts w:eastAsia="Times New Roman" w:cs="Times New Roman"/>
          <w:szCs w:val="24"/>
          <w:lang w:eastAsia="ru-RU"/>
        </w:rPr>
        <w:t>%</w:t>
      </w:r>
      <w:r w:rsidRPr="00020ADD">
        <w:rPr>
          <w:rFonts w:eastAsia="Times New Roman" w:cs="Times New Roman"/>
          <w:szCs w:val="24"/>
          <w:lang w:eastAsia="ru-RU"/>
        </w:rPr>
        <w:t xml:space="preserve"> от запланированного объёма финансирования.</w:t>
      </w:r>
    </w:p>
    <w:p w:rsidR="00726499" w:rsidRPr="00726499" w:rsidRDefault="00D34778" w:rsidP="00D34778">
      <w:pPr>
        <w:spacing w:after="0"/>
        <w:ind w:left="709"/>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рамках реализации программы </w:t>
      </w:r>
      <w:proofErr w:type="gramStart"/>
      <w:r w:rsidRPr="00020ADD">
        <w:rPr>
          <w:rFonts w:eastAsia="Times New Roman" w:cs="Times New Roman"/>
          <w:szCs w:val="24"/>
          <w:lang w:eastAsia="ru-RU"/>
        </w:rPr>
        <w:t>в  202</w:t>
      </w:r>
      <w:r>
        <w:rPr>
          <w:rFonts w:eastAsia="Times New Roman" w:cs="Times New Roman"/>
          <w:szCs w:val="24"/>
          <w:lang w:eastAsia="ru-RU"/>
        </w:rPr>
        <w:t>3</w:t>
      </w:r>
      <w:proofErr w:type="gramEnd"/>
      <w:r w:rsidRPr="00020ADD">
        <w:rPr>
          <w:rFonts w:eastAsia="Times New Roman" w:cs="Times New Roman"/>
          <w:szCs w:val="24"/>
          <w:lang w:eastAsia="ru-RU"/>
        </w:rPr>
        <w:t xml:space="preserve"> году </w:t>
      </w:r>
      <w:r w:rsidR="00726499">
        <w:rPr>
          <w:rFonts w:eastAsia="Times New Roman" w:cs="Times New Roman"/>
          <w:szCs w:val="24"/>
          <w:lang w:eastAsia="ru-RU"/>
        </w:rPr>
        <w:t xml:space="preserve"> произведен </w:t>
      </w:r>
      <w:r w:rsidR="00726499" w:rsidRPr="00726499">
        <w:rPr>
          <w:szCs w:val="24"/>
          <w:lang w:eastAsia="ru-RU"/>
        </w:rPr>
        <w:t xml:space="preserve">Ремонт системы водоснабжения с заменой ВБР в с. Выры </w:t>
      </w:r>
      <w:proofErr w:type="spellStart"/>
      <w:r w:rsidR="00726499" w:rsidRPr="00726499">
        <w:rPr>
          <w:szCs w:val="24"/>
          <w:lang w:eastAsia="ru-RU"/>
        </w:rPr>
        <w:t>Майнского</w:t>
      </w:r>
      <w:proofErr w:type="spellEnd"/>
      <w:r w:rsidR="00726499" w:rsidRPr="00726499">
        <w:rPr>
          <w:szCs w:val="24"/>
          <w:lang w:eastAsia="ru-RU"/>
        </w:rPr>
        <w:t xml:space="preserve"> района Ульяновской области</w:t>
      </w:r>
    </w:p>
    <w:p w:rsidR="00D34778" w:rsidRDefault="00726499" w:rsidP="00D34778">
      <w:pPr>
        <w:tabs>
          <w:tab w:val="left" w:pos="709"/>
        </w:tabs>
        <w:spacing w:after="0"/>
        <w:ind w:left="709"/>
        <w:jc w:val="both"/>
        <w:rPr>
          <w:rFonts w:eastAsia="Times New Roman"/>
          <w:szCs w:val="24"/>
          <w:lang w:eastAsia="ru-RU"/>
        </w:rPr>
      </w:pPr>
      <w:r>
        <w:rPr>
          <w:rFonts w:eastAsia="Times New Roman"/>
          <w:szCs w:val="24"/>
          <w:lang w:eastAsia="ru-RU"/>
        </w:rPr>
        <w:t xml:space="preserve">      </w:t>
      </w:r>
      <w:r w:rsidR="00D34778">
        <w:rPr>
          <w:rFonts w:eastAsia="Times New Roman"/>
          <w:szCs w:val="24"/>
          <w:lang w:eastAsia="ru-RU"/>
        </w:rPr>
        <w:t xml:space="preserve">   </w:t>
      </w:r>
      <w:r w:rsidR="00D34778" w:rsidRPr="00F17AA8">
        <w:rPr>
          <w:rFonts w:eastAsia="Times New Roman"/>
          <w:szCs w:val="24"/>
          <w:lang w:eastAsia="ru-RU"/>
        </w:rPr>
        <w:t xml:space="preserve">Оценка эффективности реализации муниципальной программы осуществлялась </w:t>
      </w:r>
      <w:proofErr w:type="gramStart"/>
      <w:r w:rsidR="00D34778" w:rsidRPr="00F17AA8">
        <w:rPr>
          <w:rFonts w:eastAsia="Times New Roman"/>
          <w:szCs w:val="24"/>
          <w:lang w:eastAsia="ru-RU"/>
        </w:rPr>
        <w:t xml:space="preserve">по </w:t>
      </w:r>
      <w:r w:rsidR="00D34778">
        <w:rPr>
          <w:rFonts w:eastAsia="Times New Roman"/>
          <w:szCs w:val="24"/>
          <w:lang w:eastAsia="ru-RU"/>
        </w:rPr>
        <w:t xml:space="preserve"> </w:t>
      </w:r>
      <w:r w:rsidR="00D05479">
        <w:rPr>
          <w:rFonts w:eastAsia="Times New Roman"/>
          <w:szCs w:val="24"/>
          <w:lang w:eastAsia="ru-RU"/>
        </w:rPr>
        <w:t>3</w:t>
      </w:r>
      <w:proofErr w:type="gramEnd"/>
      <w:r w:rsidR="00D05479">
        <w:rPr>
          <w:rFonts w:eastAsia="Times New Roman"/>
          <w:szCs w:val="24"/>
          <w:lang w:eastAsia="ru-RU"/>
        </w:rPr>
        <w:t xml:space="preserve"> </w:t>
      </w:r>
      <w:r w:rsidR="00D34778" w:rsidRPr="00F17AA8">
        <w:rPr>
          <w:rFonts w:eastAsia="Times New Roman"/>
          <w:szCs w:val="24"/>
          <w:lang w:eastAsia="ru-RU"/>
        </w:rPr>
        <w:t>целев</w:t>
      </w:r>
      <w:r w:rsidR="00D05479">
        <w:rPr>
          <w:rFonts w:eastAsia="Times New Roman"/>
          <w:szCs w:val="24"/>
          <w:lang w:eastAsia="ru-RU"/>
        </w:rPr>
        <w:t xml:space="preserve">ым </w:t>
      </w:r>
      <w:r w:rsidR="00D34778" w:rsidRPr="00F17AA8">
        <w:rPr>
          <w:rFonts w:eastAsia="Times New Roman"/>
          <w:szCs w:val="24"/>
          <w:lang w:eastAsia="ru-RU"/>
        </w:rPr>
        <w:t xml:space="preserve"> </w:t>
      </w:r>
      <w:r w:rsidR="00D34778">
        <w:rPr>
          <w:rFonts w:eastAsia="Times New Roman"/>
          <w:szCs w:val="24"/>
          <w:lang w:eastAsia="ru-RU"/>
        </w:rPr>
        <w:t>индикатор</w:t>
      </w:r>
      <w:r w:rsidR="00D05479">
        <w:rPr>
          <w:rFonts w:eastAsia="Times New Roman"/>
          <w:szCs w:val="24"/>
          <w:lang w:eastAsia="ru-RU"/>
        </w:rPr>
        <w:t>ам</w:t>
      </w:r>
    </w:p>
    <w:p w:rsidR="00D34778" w:rsidRDefault="00D34778" w:rsidP="00D34778">
      <w:pPr>
        <w:tabs>
          <w:tab w:val="left" w:pos="709"/>
        </w:tabs>
        <w:spacing w:after="0" w:line="240" w:lineRule="auto"/>
        <w:ind w:left="709"/>
        <w:jc w:val="both"/>
        <w:rPr>
          <w:rFonts w:eastAsia="Times New Roman"/>
          <w:szCs w:val="24"/>
          <w:lang w:eastAsia="ru-RU"/>
        </w:rPr>
      </w:pPr>
    </w:p>
    <w:tbl>
      <w:tblPr>
        <w:tblStyle w:val="ad"/>
        <w:tblW w:w="0" w:type="auto"/>
        <w:tblInd w:w="959" w:type="dxa"/>
        <w:shd w:val="clear" w:color="auto" w:fill="FFFFFF" w:themeFill="background1"/>
        <w:tblLayout w:type="fixed"/>
        <w:tblLook w:val="00A0" w:firstRow="1" w:lastRow="0" w:firstColumn="1" w:lastColumn="0" w:noHBand="0" w:noVBand="0"/>
      </w:tblPr>
      <w:tblGrid>
        <w:gridCol w:w="562"/>
        <w:gridCol w:w="3407"/>
        <w:gridCol w:w="633"/>
        <w:gridCol w:w="926"/>
        <w:gridCol w:w="850"/>
        <w:gridCol w:w="709"/>
        <w:gridCol w:w="2694"/>
      </w:tblGrid>
      <w:tr w:rsidR="00D34778" w:rsidRPr="006B57B8" w:rsidTr="000046E4">
        <w:trPr>
          <w:trHeight w:val="1379"/>
        </w:trPr>
        <w:tc>
          <w:tcPr>
            <w:tcW w:w="562" w:type="dxa"/>
            <w:shd w:val="clear" w:color="auto" w:fill="FFFFFF" w:themeFill="background1"/>
          </w:tcPr>
          <w:p w:rsidR="00D34778" w:rsidRPr="006B57B8" w:rsidRDefault="00D34778" w:rsidP="000046E4">
            <w:pPr>
              <w:spacing w:after="96"/>
              <w:jc w:val="center"/>
              <w:rPr>
                <w:rFonts w:eastAsia="Calibri" w:cs="Times New Roman"/>
                <w:color w:val="2C2C2C"/>
                <w:sz w:val="20"/>
                <w:szCs w:val="20"/>
                <w:lang w:eastAsia="ru-RU"/>
              </w:rPr>
            </w:pPr>
            <w:r w:rsidRPr="006B57B8">
              <w:rPr>
                <w:rFonts w:eastAsia="Calibri" w:cs="Times New Roman"/>
                <w:b/>
                <w:bCs/>
                <w:color w:val="2C2C2C"/>
                <w:sz w:val="20"/>
                <w:szCs w:val="20"/>
                <w:lang w:eastAsia="ru-RU"/>
              </w:rPr>
              <w:br/>
              <w:t> № </w:t>
            </w:r>
            <w:r w:rsidRPr="006B57B8">
              <w:rPr>
                <w:rFonts w:eastAsia="Calibri" w:cs="Times New Roman"/>
                <w:b/>
                <w:bCs/>
                <w:color w:val="2C2C2C"/>
                <w:sz w:val="20"/>
                <w:szCs w:val="20"/>
                <w:lang w:eastAsia="ru-RU"/>
              </w:rPr>
              <w:br/>
              <w:t>п/п</w:t>
            </w:r>
          </w:p>
        </w:tc>
        <w:tc>
          <w:tcPr>
            <w:tcW w:w="3407" w:type="dxa"/>
            <w:shd w:val="clear" w:color="auto" w:fill="FFFFFF" w:themeFill="background1"/>
          </w:tcPr>
          <w:p w:rsidR="00D34778" w:rsidRPr="006B57B8" w:rsidRDefault="00D34778" w:rsidP="000046E4">
            <w:pPr>
              <w:spacing w:after="96"/>
              <w:jc w:val="center"/>
              <w:rPr>
                <w:rFonts w:cs="Times New Roman"/>
                <w:b/>
                <w:bCs/>
                <w:color w:val="2C2C2C"/>
                <w:sz w:val="20"/>
                <w:szCs w:val="20"/>
                <w:lang w:eastAsia="ru-RU"/>
              </w:rPr>
            </w:pPr>
          </w:p>
          <w:p w:rsidR="00D34778" w:rsidRPr="006B57B8" w:rsidRDefault="00D34778" w:rsidP="000046E4">
            <w:pPr>
              <w:spacing w:after="96"/>
              <w:jc w:val="center"/>
              <w:rPr>
                <w:rFonts w:cs="Times New Roman"/>
                <w:b/>
                <w:bCs/>
                <w:color w:val="2C2C2C"/>
                <w:sz w:val="20"/>
                <w:szCs w:val="20"/>
                <w:lang w:eastAsia="ru-RU"/>
              </w:rPr>
            </w:pPr>
            <w:r w:rsidRPr="006B57B8">
              <w:rPr>
                <w:rFonts w:cs="Times New Roman"/>
                <w:b/>
                <w:bCs/>
                <w:color w:val="2C2C2C"/>
                <w:sz w:val="20"/>
                <w:szCs w:val="20"/>
                <w:lang w:eastAsia="ru-RU"/>
              </w:rPr>
              <w:t xml:space="preserve">Наименование </w:t>
            </w:r>
          </w:p>
          <w:p w:rsidR="00D34778" w:rsidRPr="006B57B8" w:rsidRDefault="00D34778" w:rsidP="000046E4">
            <w:pPr>
              <w:spacing w:after="96"/>
              <w:jc w:val="center"/>
              <w:rPr>
                <w:rFonts w:eastAsia="Calibri" w:cs="Times New Roman"/>
                <w:color w:val="2C2C2C"/>
                <w:sz w:val="20"/>
                <w:szCs w:val="20"/>
                <w:lang w:eastAsia="ru-RU"/>
              </w:rPr>
            </w:pPr>
            <w:r w:rsidRPr="006B57B8">
              <w:rPr>
                <w:rFonts w:cs="Times New Roman"/>
                <w:b/>
                <w:bCs/>
                <w:color w:val="2C2C2C"/>
                <w:sz w:val="20"/>
                <w:szCs w:val="20"/>
                <w:lang w:eastAsia="ru-RU"/>
              </w:rPr>
              <w:t xml:space="preserve">целевого </w:t>
            </w:r>
            <w:r w:rsidRPr="006B57B8">
              <w:rPr>
                <w:rFonts w:eastAsia="Calibri" w:cs="Times New Roman"/>
                <w:b/>
                <w:bCs/>
                <w:color w:val="2C2C2C"/>
                <w:sz w:val="20"/>
                <w:szCs w:val="20"/>
                <w:lang w:eastAsia="ru-RU"/>
              </w:rPr>
              <w:t>показателя</w:t>
            </w:r>
          </w:p>
        </w:tc>
        <w:tc>
          <w:tcPr>
            <w:tcW w:w="633" w:type="dxa"/>
            <w:shd w:val="clear" w:color="auto" w:fill="FFFFFF" w:themeFill="background1"/>
          </w:tcPr>
          <w:p w:rsidR="00D34778" w:rsidRPr="006B57B8" w:rsidRDefault="00D34778" w:rsidP="000046E4">
            <w:pPr>
              <w:spacing w:after="96"/>
              <w:jc w:val="center"/>
              <w:rPr>
                <w:rFonts w:eastAsia="Calibri" w:cs="Times New Roman"/>
                <w:b/>
                <w:bCs/>
                <w:color w:val="2C2C2C"/>
                <w:sz w:val="20"/>
                <w:szCs w:val="20"/>
                <w:lang w:eastAsia="ru-RU"/>
              </w:rPr>
            </w:pPr>
          </w:p>
          <w:p w:rsidR="00D34778" w:rsidRPr="006B57B8" w:rsidRDefault="00D34778" w:rsidP="000046E4">
            <w:pPr>
              <w:spacing w:after="96"/>
              <w:jc w:val="center"/>
              <w:rPr>
                <w:rFonts w:eastAsia="Calibri" w:cs="Times New Roman"/>
                <w:color w:val="2C2C2C"/>
                <w:sz w:val="20"/>
                <w:szCs w:val="20"/>
                <w:lang w:eastAsia="ru-RU"/>
              </w:rPr>
            </w:pPr>
            <w:r w:rsidRPr="006B57B8">
              <w:rPr>
                <w:rFonts w:eastAsia="Calibri" w:cs="Times New Roman"/>
                <w:b/>
                <w:bCs/>
                <w:color w:val="2C2C2C"/>
                <w:sz w:val="20"/>
                <w:szCs w:val="20"/>
                <w:lang w:eastAsia="ru-RU"/>
              </w:rPr>
              <w:t>Ед. </w:t>
            </w:r>
            <w:r w:rsidRPr="006B57B8">
              <w:rPr>
                <w:rFonts w:eastAsia="Calibri" w:cs="Times New Roman"/>
                <w:b/>
                <w:bCs/>
                <w:color w:val="2C2C2C"/>
                <w:sz w:val="20"/>
                <w:szCs w:val="20"/>
                <w:lang w:eastAsia="ru-RU"/>
              </w:rPr>
              <w:br/>
            </w:r>
            <w:proofErr w:type="spellStart"/>
            <w:r w:rsidRPr="006B57B8">
              <w:rPr>
                <w:rFonts w:eastAsia="Calibri" w:cs="Times New Roman"/>
                <w:b/>
                <w:bCs/>
                <w:color w:val="2C2C2C"/>
                <w:sz w:val="20"/>
                <w:szCs w:val="20"/>
                <w:lang w:eastAsia="ru-RU"/>
              </w:rPr>
              <w:t>изм</w:t>
            </w:r>
            <w:proofErr w:type="spellEnd"/>
          </w:p>
        </w:tc>
        <w:tc>
          <w:tcPr>
            <w:tcW w:w="926" w:type="dxa"/>
            <w:shd w:val="clear" w:color="auto" w:fill="FFFFFF" w:themeFill="background1"/>
          </w:tcPr>
          <w:p w:rsidR="00D34778" w:rsidRPr="006B57B8" w:rsidRDefault="00D34778" w:rsidP="000046E4">
            <w:pPr>
              <w:spacing w:after="96"/>
              <w:jc w:val="center"/>
              <w:rPr>
                <w:rFonts w:eastAsia="Calibri" w:cs="Times New Roman"/>
                <w:b/>
                <w:bCs/>
                <w:color w:val="2C2C2C"/>
                <w:sz w:val="20"/>
                <w:szCs w:val="20"/>
                <w:lang w:eastAsia="ru-RU"/>
              </w:rPr>
            </w:pPr>
          </w:p>
          <w:p w:rsidR="00D34778" w:rsidRPr="006B57B8" w:rsidRDefault="00D34778" w:rsidP="000046E4">
            <w:pPr>
              <w:spacing w:after="96"/>
              <w:jc w:val="center"/>
              <w:rPr>
                <w:rFonts w:eastAsia="Calibri" w:cs="Times New Roman"/>
                <w:color w:val="2C2C2C"/>
                <w:sz w:val="20"/>
                <w:szCs w:val="20"/>
                <w:lang w:eastAsia="ru-RU"/>
              </w:rPr>
            </w:pPr>
            <w:r w:rsidRPr="006B57B8">
              <w:rPr>
                <w:rFonts w:eastAsia="Calibri" w:cs="Times New Roman"/>
                <w:b/>
                <w:bCs/>
                <w:color w:val="2C2C2C"/>
                <w:sz w:val="20"/>
                <w:szCs w:val="20"/>
                <w:lang w:eastAsia="ru-RU"/>
              </w:rPr>
              <w:t>План</w:t>
            </w:r>
          </w:p>
        </w:tc>
        <w:tc>
          <w:tcPr>
            <w:tcW w:w="850" w:type="dxa"/>
            <w:shd w:val="clear" w:color="auto" w:fill="FFFFFF" w:themeFill="background1"/>
          </w:tcPr>
          <w:p w:rsidR="00D34778" w:rsidRPr="006B57B8" w:rsidRDefault="00D34778" w:rsidP="000046E4">
            <w:pPr>
              <w:spacing w:after="96"/>
              <w:jc w:val="center"/>
              <w:rPr>
                <w:rFonts w:eastAsia="Calibri" w:cs="Times New Roman"/>
                <w:b/>
                <w:bCs/>
                <w:color w:val="2C2C2C"/>
                <w:sz w:val="20"/>
                <w:szCs w:val="20"/>
                <w:lang w:eastAsia="ru-RU"/>
              </w:rPr>
            </w:pPr>
          </w:p>
          <w:p w:rsidR="00D34778" w:rsidRPr="006B57B8" w:rsidRDefault="00D34778" w:rsidP="000046E4">
            <w:pPr>
              <w:spacing w:after="96"/>
              <w:jc w:val="center"/>
              <w:rPr>
                <w:rFonts w:eastAsia="Calibri" w:cs="Times New Roman"/>
                <w:color w:val="2C2C2C"/>
                <w:sz w:val="20"/>
                <w:szCs w:val="20"/>
                <w:lang w:eastAsia="ru-RU"/>
              </w:rPr>
            </w:pPr>
            <w:r w:rsidRPr="006B57B8">
              <w:rPr>
                <w:rFonts w:eastAsia="Calibri" w:cs="Times New Roman"/>
                <w:b/>
                <w:bCs/>
                <w:color w:val="2C2C2C"/>
                <w:sz w:val="20"/>
                <w:szCs w:val="20"/>
                <w:lang w:eastAsia="ru-RU"/>
              </w:rPr>
              <w:t>Факт</w:t>
            </w:r>
          </w:p>
        </w:tc>
        <w:tc>
          <w:tcPr>
            <w:tcW w:w="709" w:type="dxa"/>
            <w:shd w:val="clear" w:color="auto" w:fill="FFFFFF" w:themeFill="background1"/>
          </w:tcPr>
          <w:p w:rsidR="00D34778" w:rsidRPr="006B57B8" w:rsidRDefault="00D34778" w:rsidP="000046E4">
            <w:pPr>
              <w:spacing w:after="96" w:line="255" w:lineRule="atLeast"/>
              <w:jc w:val="center"/>
              <w:rPr>
                <w:rFonts w:eastAsia="Calibri" w:cs="Times New Roman"/>
                <w:color w:val="2C2C2C"/>
                <w:sz w:val="20"/>
                <w:szCs w:val="20"/>
                <w:lang w:eastAsia="ru-RU"/>
              </w:rPr>
            </w:pPr>
            <w:r w:rsidRPr="006B57B8">
              <w:rPr>
                <w:rFonts w:eastAsia="Times New Roman" w:cs="Times New Roman"/>
                <w:b/>
                <w:bCs/>
                <w:color w:val="2C2C2C"/>
                <w:sz w:val="20"/>
                <w:szCs w:val="20"/>
                <w:lang w:eastAsia="ru-RU"/>
              </w:rPr>
              <w:t>% достижения</w:t>
            </w:r>
          </w:p>
        </w:tc>
        <w:tc>
          <w:tcPr>
            <w:tcW w:w="2694" w:type="dxa"/>
            <w:shd w:val="clear" w:color="auto" w:fill="FFFFFF" w:themeFill="background1"/>
          </w:tcPr>
          <w:p w:rsidR="00D34778" w:rsidRPr="006B57B8" w:rsidRDefault="00D34778" w:rsidP="000046E4">
            <w:pPr>
              <w:spacing w:after="96" w:line="255" w:lineRule="atLeast"/>
              <w:jc w:val="center"/>
              <w:rPr>
                <w:rFonts w:eastAsia="Times New Roman" w:cs="Times New Roman"/>
                <w:b/>
                <w:bCs/>
                <w:color w:val="2C2C2C"/>
                <w:sz w:val="20"/>
                <w:szCs w:val="20"/>
                <w:lang w:eastAsia="ru-RU"/>
              </w:rPr>
            </w:pPr>
            <w:r w:rsidRPr="006B57B8">
              <w:rPr>
                <w:rFonts w:eastAsia="Times New Roman" w:cs="Times New Roman"/>
                <w:b/>
                <w:bCs/>
                <w:color w:val="2C2C2C"/>
                <w:sz w:val="20"/>
                <w:szCs w:val="20"/>
                <w:lang w:eastAsia="ru-RU"/>
              </w:rPr>
              <w:t xml:space="preserve"> Источник информации</w:t>
            </w:r>
          </w:p>
        </w:tc>
      </w:tr>
      <w:tr w:rsidR="0080346C" w:rsidRPr="006B57B8" w:rsidTr="000046E4">
        <w:trPr>
          <w:trHeight w:val="352"/>
        </w:trPr>
        <w:tc>
          <w:tcPr>
            <w:tcW w:w="562" w:type="dxa"/>
            <w:shd w:val="clear" w:color="auto" w:fill="FFFFFF" w:themeFill="background1"/>
          </w:tcPr>
          <w:p w:rsidR="0080346C" w:rsidRPr="006B57B8" w:rsidRDefault="0080346C" w:rsidP="000046E4">
            <w:pPr>
              <w:spacing w:after="96" w:line="255" w:lineRule="atLeast"/>
              <w:jc w:val="center"/>
              <w:rPr>
                <w:rFonts w:eastAsia="Calibri" w:cs="Times New Roman"/>
                <w:color w:val="2C2C2C"/>
                <w:sz w:val="20"/>
                <w:szCs w:val="20"/>
                <w:lang w:eastAsia="ru-RU"/>
              </w:rPr>
            </w:pPr>
            <w:r w:rsidRPr="006B57B8">
              <w:rPr>
                <w:rFonts w:eastAsia="Calibri" w:cs="Times New Roman"/>
                <w:color w:val="2C2C2C"/>
                <w:sz w:val="20"/>
                <w:szCs w:val="20"/>
                <w:lang w:eastAsia="ru-RU"/>
              </w:rPr>
              <w:t>1.</w:t>
            </w:r>
          </w:p>
        </w:tc>
        <w:tc>
          <w:tcPr>
            <w:tcW w:w="3407" w:type="dxa"/>
            <w:shd w:val="clear" w:color="auto" w:fill="FFFFFF" w:themeFill="background1"/>
          </w:tcPr>
          <w:p w:rsidR="0080346C" w:rsidRPr="006B57B8" w:rsidRDefault="0080346C" w:rsidP="000046E4">
            <w:pPr>
              <w:jc w:val="both"/>
              <w:rPr>
                <w:rFonts w:cs="Times New Roman"/>
                <w:bCs/>
                <w:sz w:val="20"/>
                <w:szCs w:val="20"/>
              </w:rPr>
            </w:pPr>
            <w:r w:rsidRPr="006B57B8">
              <w:rPr>
                <w:rFonts w:cs="Times New Roman"/>
                <w:bCs/>
                <w:sz w:val="20"/>
                <w:szCs w:val="20"/>
              </w:rPr>
              <w:t>Уровень износа объектов водоснабжения, %</w:t>
            </w:r>
          </w:p>
        </w:tc>
        <w:tc>
          <w:tcPr>
            <w:tcW w:w="633" w:type="dxa"/>
            <w:shd w:val="clear" w:color="auto" w:fill="FFFFFF" w:themeFill="background1"/>
          </w:tcPr>
          <w:p w:rsidR="0080346C" w:rsidRPr="006B57B8" w:rsidRDefault="00A0374B" w:rsidP="000046E4">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w:t>
            </w:r>
          </w:p>
        </w:tc>
        <w:tc>
          <w:tcPr>
            <w:tcW w:w="926" w:type="dxa"/>
            <w:shd w:val="clear" w:color="auto" w:fill="FFFFFF" w:themeFill="background1"/>
          </w:tcPr>
          <w:p w:rsidR="0080346C" w:rsidRPr="006B57B8" w:rsidRDefault="0080346C" w:rsidP="00162C91">
            <w:pPr>
              <w:jc w:val="center"/>
              <w:rPr>
                <w:rFonts w:cs="Times New Roman"/>
                <w:bCs/>
                <w:sz w:val="20"/>
                <w:szCs w:val="20"/>
              </w:rPr>
            </w:pPr>
          </w:p>
          <w:p w:rsidR="0080346C" w:rsidRPr="006B57B8" w:rsidRDefault="0080346C" w:rsidP="00162C91">
            <w:pPr>
              <w:jc w:val="center"/>
              <w:rPr>
                <w:rFonts w:cs="Times New Roman"/>
                <w:bCs/>
                <w:sz w:val="20"/>
                <w:szCs w:val="20"/>
              </w:rPr>
            </w:pPr>
            <w:r w:rsidRPr="006B57B8">
              <w:rPr>
                <w:rFonts w:cs="Times New Roman"/>
                <w:bCs/>
                <w:sz w:val="20"/>
                <w:szCs w:val="20"/>
              </w:rPr>
              <w:t>50</w:t>
            </w:r>
          </w:p>
        </w:tc>
        <w:tc>
          <w:tcPr>
            <w:tcW w:w="850" w:type="dxa"/>
            <w:shd w:val="clear" w:color="auto" w:fill="FFFFFF" w:themeFill="background1"/>
          </w:tcPr>
          <w:p w:rsidR="0080346C" w:rsidRPr="009803A8" w:rsidRDefault="009803A8" w:rsidP="00162C91">
            <w:pPr>
              <w:jc w:val="center"/>
              <w:rPr>
                <w:rFonts w:eastAsia="Calibri" w:cs="Times New Roman"/>
                <w:color w:val="2C2C2C"/>
                <w:sz w:val="20"/>
                <w:szCs w:val="20"/>
                <w:lang w:eastAsia="ru-RU"/>
              </w:rPr>
            </w:pPr>
            <w:r w:rsidRPr="009803A8">
              <w:rPr>
                <w:rFonts w:eastAsia="Calibri" w:cs="Times New Roman"/>
                <w:color w:val="2C2C2C"/>
                <w:sz w:val="20"/>
                <w:szCs w:val="20"/>
                <w:lang w:eastAsia="ru-RU"/>
              </w:rPr>
              <w:t>90</w:t>
            </w:r>
          </w:p>
        </w:tc>
        <w:tc>
          <w:tcPr>
            <w:tcW w:w="709" w:type="dxa"/>
            <w:shd w:val="clear" w:color="auto" w:fill="FFFFFF" w:themeFill="background1"/>
          </w:tcPr>
          <w:p w:rsidR="0080346C" w:rsidRPr="009803A8" w:rsidRDefault="009803A8" w:rsidP="00162C91">
            <w:pPr>
              <w:jc w:val="center"/>
              <w:rPr>
                <w:rFonts w:eastAsia="Calibri" w:cs="Times New Roman"/>
                <w:color w:val="2C2C2C"/>
                <w:sz w:val="20"/>
                <w:szCs w:val="20"/>
                <w:lang w:eastAsia="ru-RU"/>
              </w:rPr>
            </w:pPr>
            <w:r w:rsidRPr="009803A8">
              <w:rPr>
                <w:rFonts w:eastAsia="Calibri" w:cs="Times New Roman"/>
                <w:color w:val="2C2C2C"/>
                <w:sz w:val="20"/>
                <w:szCs w:val="20"/>
                <w:lang w:eastAsia="ru-RU"/>
              </w:rPr>
              <w:t>180</w:t>
            </w:r>
          </w:p>
        </w:tc>
        <w:tc>
          <w:tcPr>
            <w:tcW w:w="2694" w:type="dxa"/>
            <w:shd w:val="clear" w:color="auto" w:fill="FFFFFF" w:themeFill="background1"/>
          </w:tcPr>
          <w:p w:rsidR="0080346C" w:rsidRPr="006B57B8" w:rsidRDefault="00A0374B" w:rsidP="000046E4">
            <w:pPr>
              <w:spacing w:after="96" w:line="255" w:lineRule="atLeast"/>
              <w:jc w:val="center"/>
              <w:rPr>
                <w:rFonts w:eastAsia="Calibri" w:cs="Times New Roman"/>
                <w:color w:val="2C2C2C"/>
                <w:sz w:val="20"/>
                <w:szCs w:val="20"/>
                <w:lang w:eastAsia="ru-RU"/>
              </w:rPr>
            </w:pPr>
            <w:r>
              <w:rPr>
                <w:rFonts w:cs="Times New Roman"/>
                <w:sz w:val="20"/>
                <w:szCs w:val="20"/>
              </w:rPr>
              <w:t xml:space="preserve">Производственная программа МУП </w:t>
            </w:r>
          </w:p>
        </w:tc>
      </w:tr>
      <w:tr w:rsidR="0080346C" w:rsidRPr="006B57B8" w:rsidTr="000046E4">
        <w:trPr>
          <w:trHeight w:val="352"/>
        </w:trPr>
        <w:tc>
          <w:tcPr>
            <w:tcW w:w="562" w:type="dxa"/>
            <w:shd w:val="clear" w:color="auto" w:fill="FFFFFF" w:themeFill="background1"/>
          </w:tcPr>
          <w:p w:rsidR="0080346C" w:rsidRPr="006B57B8" w:rsidRDefault="0080346C" w:rsidP="000046E4">
            <w:pPr>
              <w:spacing w:after="96" w:line="255" w:lineRule="atLeast"/>
              <w:jc w:val="center"/>
              <w:rPr>
                <w:rFonts w:eastAsia="Calibri" w:cs="Times New Roman"/>
                <w:color w:val="2C2C2C"/>
                <w:sz w:val="20"/>
                <w:szCs w:val="20"/>
                <w:lang w:eastAsia="ru-RU"/>
              </w:rPr>
            </w:pPr>
            <w:r w:rsidRPr="006B57B8">
              <w:rPr>
                <w:rFonts w:eastAsia="Calibri" w:cs="Times New Roman"/>
                <w:color w:val="2C2C2C"/>
                <w:sz w:val="20"/>
                <w:szCs w:val="20"/>
                <w:lang w:eastAsia="ru-RU"/>
              </w:rPr>
              <w:t>2.</w:t>
            </w:r>
          </w:p>
        </w:tc>
        <w:tc>
          <w:tcPr>
            <w:tcW w:w="3407" w:type="dxa"/>
            <w:shd w:val="clear" w:color="auto" w:fill="FFFFFF" w:themeFill="background1"/>
          </w:tcPr>
          <w:p w:rsidR="0080346C" w:rsidRPr="006B57B8" w:rsidRDefault="0080346C" w:rsidP="000046E4">
            <w:pPr>
              <w:jc w:val="both"/>
              <w:rPr>
                <w:rFonts w:cs="Times New Roman"/>
                <w:bCs/>
                <w:sz w:val="20"/>
                <w:szCs w:val="20"/>
              </w:rPr>
            </w:pPr>
            <w:r w:rsidRPr="006B57B8">
              <w:rPr>
                <w:rFonts w:cs="Times New Roman"/>
                <w:bCs/>
                <w:sz w:val="20"/>
                <w:szCs w:val="20"/>
              </w:rPr>
              <w:t xml:space="preserve">Увеличение доли населения, потребляющего питьевую воду надлежащего качества, % </w:t>
            </w:r>
          </w:p>
        </w:tc>
        <w:tc>
          <w:tcPr>
            <w:tcW w:w="633" w:type="dxa"/>
            <w:shd w:val="clear" w:color="auto" w:fill="FFFFFF" w:themeFill="background1"/>
          </w:tcPr>
          <w:p w:rsidR="0080346C" w:rsidRPr="006B57B8" w:rsidRDefault="00A0374B" w:rsidP="000046E4">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w:t>
            </w:r>
          </w:p>
        </w:tc>
        <w:tc>
          <w:tcPr>
            <w:tcW w:w="926" w:type="dxa"/>
            <w:shd w:val="clear" w:color="auto" w:fill="FFFFFF" w:themeFill="background1"/>
          </w:tcPr>
          <w:p w:rsidR="0080346C" w:rsidRPr="00457CEC" w:rsidRDefault="0080346C" w:rsidP="00162C91">
            <w:pPr>
              <w:jc w:val="center"/>
              <w:rPr>
                <w:rFonts w:cs="Times New Roman"/>
                <w:bCs/>
                <w:sz w:val="20"/>
                <w:szCs w:val="20"/>
              </w:rPr>
            </w:pPr>
          </w:p>
          <w:p w:rsidR="0080346C" w:rsidRPr="00457CEC" w:rsidRDefault="0080346C" w:rsidP="00162C91">
            <w:pPr>
              <w:jc w:val="center"/>
              <w:rPr>
                <w:rFonts w:cs="Times New Roman"/>
                <w:bCs/>
                <w:sz w:val="20"/>
                <w:szCs w:val="20"/>
              </w:rPr>
            </w:pPr>
            <w:r w:rsidRPr="00457CEC">
              <w:rPr>
                <w:rFonts w:cs="Times New Roman"/>
                <w:bCs/>
                <w:sz w:val="20"/>
                <w:szCs w:val="20"/>
              </w:rPr>
              <w:t>8</w:t>
            </w:r>
            <w:r w:rsidR="00980B4D" w:rsidRPr="00457CEC">
              <w:rPr>
                <w:rFonts w:cs="Times New Roman"/>
                <w:bCs/>
                <w:sz w:val="20"/>
                <w:szCs w:val="20"/>
              </w:rPr>
              <w:t>0</w:t>
            </w:r>
          </w:p>
        </w:tc>
        <w:tc>
          <w:tcPr>
            <w:tcW w:w="850" w:type="dxa"/>
            <w:shd w:val="clear" w:color="auto" w:fill="FFFFFF" w:themeFill="background1"/>
          </w:tcPr>
          <w:p w:rsidR="0080346C" w:rsidRPr="00457CEC" w:rsidRDefault="00457CEC" w:rsidP="00162C91">
            <w:pPr>
              <w:jc w:val="center"/>
              <w:rPr>
                <w:rFonts w:eastAsia="Calibri" w:cs="Times New Roman"/>
                <w:color w:val="2C2C2C"/>
                <w:sz w:val="20"/>
                <w:szCs w:val="20"/>
                <w:lang w:eastAsia="ru-RU"/>
              </w:rPr>
            </w:pPr>
            <w:r w:rsidRPr="00457CEC">
              <w:rPr>
                <w:rFonts w:eastAsia="Calibri" w:cs="Times New Roman"/>
                <w:color w:val="2C2C2C"/>
                <w:sz w:val="20"/>
                <w:szCs w:val="20"/>
                <w:lang w:eastAsia="ru-RU"/>
              </w:rPr>
              <w:t>100</w:t>
            </w:r>
          </w:p>
        </w:tc>
        <w:tc>
          <w:tcPr>
            <w:tcW w:w="709" w:type="dxa"/>
            <w:shd w:val="clear" w:color="auto" w:fill="FFFFFF" w:themeFill="background1"/>
          </w:tcPr>
          <w:p w:rsidR="0080346C" w:rsidRPr="00457CEC" w:rsidRDefault="00457CEC" w:rsidP="00162C91">
            <w:pPr>
              <w:jc w:val="center"/>
              <w:rPr>
                <w:rFonts w:eastAsia="Calibri" w:cs="Times New Roman"/>
                <w:color w:val="2C2C2C"/>
                <w:sz w:val="20"/>
                <w:szCs w:val="20"/>
                <w:lang w:eastAsia="ru-RU"/>
              </w:rPr>
            </w:pPr>
            <w:r w:rsidRPr="00457CEC">
              <w:rPr>
                <w:rFonts w:eastAsia="Calibri" w:cs="Times New Roman"/>
                <w:color w:val="2C2C2C"/>
                <w:sz w:val="20"/>
                <w:szCs w:val="20"/>
                <w:lang w:eastAsia="ru-RU"/>
              </w:rPr>
              <w:t>125</w:t>
            </w:r>
          </w:p>
        </w:tc>
        <w:tc>
          <w:tcPr>
            <w:tcW w:w="2694" w:type="dxa"/>
            <w:shd w:val="clear" w:color="auto" w:fill="FFFFFF" w:themeFill="background1"/>
          </w:tcPr>
          <w:p w:rsidR="0080346C" w:rsidRPr="006B57B8" w:rsidRDefault="00A0374B" w:rsidP="000046E4">
            <w:pPr>
              <w:spacing w:after="96" w:line="255" w:lineRule="atLeast"/>
              <w:jc w:val="center"/>
              <w:rPr>
                <w:rFonts w:eastAsia="Calibri" w:cs="Times New Roman"/>
                <w:color w:val="2C2C2C"/>
                <w:sz w:val="20"/>
                <w:szCs w:val="20"/>
                <w:lang w:eastAsia="ru-RU"/>
              </w:rPr>
            </w:pPr>
            <w:r w:rsidRPr="00FD573D">
              <w:rPr>
                <w:rFonts w:eastAsia="Calibri" w:cs="Times New Roman"/>
                <w:sz w:val="20"/>
                <w:szCs w:val="20"/>
                <w:lang w:eastAsia="ru-RU"/>
              </w:rPr>
              <w:t xml:space="preserve">Протокол </w:t>
            </w:r>
            <w:r w:rsidRPr="00FD573D">
              <w:rPr>
                <w:rFonts w:cs="Times New Roman"/>
                <w:bCs/>
                <w:sz w:val="20"/>
                <w:szCs w:val="20"/>
                <w:shd w:val="clear" w:color="auto" w:fill="FFFFFF"/>
              </w:rPr>
              <w:t>Филиал</w:t>
            </w:r>
            <w:r>
              <w:rPr>
                <w:rFonts w:cs="Times New Roman"/>
                <w:bCs/>
                <w:sz w:val="20"/>
                <w:szCs w:val="20"/>
                <w:shd w:val="clear" w:color="auto" w:fill="FFFFFF"/>
              </w:rPr>
              <w:t>а</w:t>
            </w:r>
            <w:r w:rsidRPr="00FD573D">
              <w:rPr>
                <w:rFonts w:cs="Times New Roman"/>
                <w:bCs/>
                <w:sz w:val="20"/>
                <w:szCs w:val="20"/>
                <w:shd w:val="clear" w:color="auto" w:fill="FFFFFF"/>
              </w:rPr>
              <w:t xml:space="preserve"> ФБУЗ "Центр гигиены и эпидемиологии в Ульяновской области в </w:t>
            </w:r>
            <w:proofErr w:type="spellStart"/>
            <w:r w:rsidRPr="00FD573D">
              <w:rPr>
                <w:rFonts w:cs="Times New Roman"/>
                <w:bCs/>
                <w:sz w:val="20"/>
                <w:szCs w:val="20"/>
                <w:shd w:val="clear" w:color="auto" w:fill="FFFFFF"/>
              </w:rPr>
              <w:t>Карсунском</w:t>
            </w:r>
            <w:proofErr w:type="spellEnd"/>
            <w:r w:rsidRPr="00FD573D">
              <w:rPr>
                <w:rFonts w:cs="Times New Roman"/>
                <w:bCs/>
                <w:sz w:val="20"/>
                <w:szCs w:val="20"/>
                <w:shd w:val="clear" w:color="auto" w:fill="FFFFFF"/>
              </w:rPr>
              <w:t xml:space="preserve"> районе"</w:t>
            </w:r>
          </w:p>
        </w:tc>
      </w:tr>
      <w:tr w:rsidR="0080346C" w:rsidRPr="006B57B8" w:rsidTr="000046E4">
        <w:trPr>
          <w:trHeight w:val="352"/>
        </w:trPr>
        <w:tc>
          <w:tcPr>
            <w:tcW w:w="562" w:type="dxa"/>
            <w:shd w:val="clear" w:color="auto" w:fill="FFFFFF" w:themeFill="background1"/>
          </w:tcPr>
          <w:p w:rsidR="0080346C" w:rsidRPr="006B57B8" w:rsidRDefault="0080346C" w:rsidP="000046E4">
            <w:pPr>
              <w:spacing w:after="96" w:line="255" w:lineRule="atLeast"/>
              <w:jc w:val="center"/>
              <w:rPr>
                <w:rFonts w:eastAsia="Calibri" w:cs="Times New Roman"/>
                <w:color w:val="2C2C2C"/>
                <w:sz w:val="20"/>
                <w:szCs w:val="20"/>
                <w:lang w:eastAsia="ru-RU"/>
              </w:rPr>
            </w:pPr>
            <w:r w:rsidRPr="006B57B8">
              <w:rPr>
                <w:rFonts w:eastAsia="Calibri" w:cs="Times New Roman"/>
                <w:color w:val="2C2C2C"/>
                <w:sz w:val="20"/>
                <w:szCs w:val="20"/>
                <w:lang w:eastAsia="ru-RU"/>
              </w:rPr>
              <w:t>3</w:t>
            </w:r>
          </w:p>
        </w:tc>
        <w:tc>
          <w:tcPr>
            <w:tcW w:w="3407" w:type="dxa"/>
            <w:shd w:val="clear" w:color="auto" w:fill="FFFFFF" w:themeFill="background1"/>
          </w:tcPr>
          <w:p w:rsidR="0080346C" w:rsidRPr="006B57B8" w:rsidRDefault="0080346C" w:rsidP="000046E4">
            <w:pPr>
              <w:rPr>
                <w:rFonts w:cs="Times New Roman"/>
                <w:bCs/>
                <w:sz w:val="20"/>
                <w:szCs w:val="20"/>
              </w:rPr>
            </w:pPr>
            <w:r w:rsidRPr="006B57B8">
              <w:rPr>
                <w:rFonts w:cs="Times New Roman"/>
                <w:bCs/>
                <w:sz w:val="20"/>
                <w:szCs w:val="20"/>
              </w:rPr>
              <w:t>сокращение уровня потерь воды в сетях централизованного водоснабжения, в том числе из-за аварий, %</w:t>
            </w:r>
          </w:p>
          <w:p w:rsidR="0080346C" w:rsidRPr="006B57B8" w:rsidRDefault="0080346C" w:rsidP="000046E4">
            <w:pPr>
              <w:jc w:val="both"/>
              <w:rPr>
                <w:rFonts w:cs="Times New Roman"/>
                <w:bCs/>
                <w:sz w:val="20"/>
                <w:szCs w:val="20"/>
              </w:rPr>
            </w:pPr>
          </w:p>
        </w:tc>
        <w:tc>
          <w:tcPr>
            <w:tcW w:w="633" w:type="dxa"/>
            <w:shd w:val="clear" w:color="auto" w:fill="FFFFFF" w:themeFill="background1"/>
          </w:tcPr>
          <w:p w:rsidR="0080346C" w:rsidRPr="006B57B8" w:rsidRDefault="00A0374B" w:rsidP="000046E4">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w:t>
            </w:r>
          </w:p>
        </w:tc>
        <w:tc>
          <w:tcPr>
            <w:tcW w:w="926" w:type="dxa"/>
            <w:shd w:val="clear" w:color="auto" w:fill="FFFFFF" w:themeFill="background1"/>
          </w:tcPr>
          <w:p w:rsidR="0080346C" w:rsidRPr="006B57B8" w:rsidRDefault="0080346C" w:rsidP="00162C91">
            <w:pPr>
              <w:jc w:val="center"/>
              <w:rPr>
                <w:rFonts w:cs="Times New Roman"/>
                <w:bCs/>
                <w:sz w:val="20"/>
                <w:szCs w:val="20"/>
              </w:rPr>
            </w:pPr>
          </w:p>
          <w:p w:rsidR="0080346C" w:rsidRPr="006B57B8" w:rsidRDefault="0080346C" w:rsidP="00162C91">
            <w:pPr>
              <w:jc w:val="center"/>
              <w:rPr>
                <w:rFonts w:cs="Times New Roman"/>
                <w:bCs/>
                <w:sz w:val="20"/>
                <w:szCs w:val="20"/>
              </w:rPr>
            </w:pPr>
            <w:r w:rsidRPr="006B57B8">
              <w:rPr>
                <w:rFonts w:cs="Times New Roman"/>
                <w:bCs/>
                <w:sz w:val="20"/>
                <w:szCs w:val="20"/>
              </w:rPr>
              <w:t>14</w:t>
            </w:r>
          </w:p>
        </w:tc>
        <w:tc>
          <w:tcPr>
            <w:tcW w:w="850" w:type="dxa"/>
            <w:shd w:val="clear" w:color="auto" w:fill="FFFFFF" w:themeFill="background1"/>
          </w:tcPr>
          <w:p w:rsidR="0080346C" w:rsidRPr="006B57B8" w:rsidRDefault="00A0374B" w:rsidP="00162C91">
            <w:pPr>
              <w:jc w:val="center"/>
              <w:rPr>
                <w:rFonts w:eastAsia="Calibri" w:cs="Times New Roman"/>
                <w:color w:val="2C2C2C"/>
                <w:sz w:val="20"/>
                <w:szCs w:val="20"/>
                <w:highlight w:val="yellow"/>
                <w:lang w:eastAsia="ru-RU"/>
              </w:rPr>
            </w:pPr>
            <w:r>
              <w:rPr>
                <w:rFonts w:eastAsia="Calibri" w:cs="Times New Roman"/>
                <w:color w:val="2C2C2C"/>
                <w:sz w:val="20"/>
                <w:szCs w:val="20"/>
                <w:lang w:eastAsia="ru-RU"/>
              </w:rPr>
              <w:t>12,5</w:t>
            </w:r>
          </w:p>
        </w:tc>
        <w:tc>
          <w:tcPr>
            <w:tcW w:w="709" w:type="dxa"/>
            <w:shd w:val="clear" w:color="auto" w:fill="FFFFFF" w:themeFill="background1"/>
          </w:tcPr>
          <w:p w:rsidR="0080346C" w:rsidRPr="006B57B8" w:rsidRDefault="00A0374B" w:rsidP="00162C91">
            <w:pPr>
              <w:jc w:val="center"/>
              <w:rPr>
                <w:rFonts w:eastAsia="Calibri" w:cs="Times New Roman"/>
                <w:color w:val="2C2C2C"/>
                <w:sz w:val="20"/>
                <w:szCs w:val="20"/>
                <w:highlight w:val="yellow"/>
                <w:lang w:eastAsia="ru-RU"/>
              </w:rPr>
            </w:pPr>
            <w:r>
              <w:rPr>
                <w:rFonts w:eastAsia="Calibri" w:cs="Times New Roman"/>
                <w:color w:val="2C2C2C"/>
                <w:sz w:val="20"/>
                <w:szCs w:val="20"/>
                <w:lang w:eastAsia="ru-RU"/>
              </w:rPr>
              <w:t>89</w:t>
            </w:r>
          </w:p>
        </w:tc>
        <w:tc>
          <w:tcPr>
            <w:tcW w:w="2694" w:type="dxa"/>
            <w:shd w:val="clear" w:color="auto" w:fill="FFFFFF" w:themeFill="background1"/>
          </w:tcPr>
          <w:p w:rsidR="0080346C" w:rsidRDefault="0080346C" w:rsidP="000046E4">
            <w:pPr>
              <w:jc w:val="center"/>
              <w:rPr>
                <w:rFonts w:cs="Times New Roman"/>
                <w:sz w:val="20"/>
                <w:szCs w:val="20"/>
                <w:lang w:eastAsia="ru-RU"/>
              </w:rPr>
            </w:pPr>
            <w:r w:rsidRPr="00A0374B">
              <w:rPr>
                <w:rFonts w:cs="Times New Roman"/>
                <w:sz w:val="20"/>
                <w:szCs w:val="20"/>
                <w:lang w:eastAsia="ru-RU"/>
              </w:rPr>
              <w:t>Статистический отчет 1 -водопровод</w:t>
            </w:r>
          </w:p>
          <w:p w:rsidR="00A0374B" w:rsidRPr="00A0374B" w:rsidRDefault="00D56D61" w:rsidP="00D56D61">
            <w:pPr>
              <w:jc w:val="center"/>
              <w:rPr>
                <w:rFonts w:cs="Times New Roman"/>
                <w:sz w:val="20"/>
                <w:szCs w:val="20"/>
              </w:rPr>
            </w:pPr>
            <w:r>
              <w:rPr>
                <w:rFonts w:eastAsia="Calibri" w:cs="Times New Roman"/>
                <w:sz w:val="20"/>
                <w:szCs w:val="20"/>
                <w:lang w:eastAsia="ru-RU"/>
              </w:rPr>
              <w:t>Отпущено 56,2 тыс. кв.м., потери - 7,0 тыс. кв.м.</w:t>
            </w:r>
          </w:p>
        </w:tc>
      </w:tr>
    </w:tbl>
    <w:p w:rsidR="00D34778" w:rsidRDefault="00D34778" w:rsidP="00D34778">
      <w:pPr>
        <w:tabs>
          <w:tab w:val="left" w:pos="709"/>
        </w:tabs>
        <w:spacing w:after="0" w:line="240" w:lineRule="auto"/>
        <w:ind w:left="709"/>
        <w:contextualSpacing/>
        <w:jc w:val="both"/>
        <w:rPr>
          <w:rFonts w:cs="Times New Roman"/>
          <w:color w:val="333333"/>
          <w:szCs w:val="24"/>
          <w:shd w:val="clear" w:color="auto" w:fill="FFFFFF"/>
        </w:rPr>
      </w:pPr>
    </w:p>
    <w:p w:rsidR="00E20E54" w:rsidRDefault="00E20E54" w:rsidP="00D34778">
      <w:pPr>
        <w:tabs>
          <w:tab w:val="left" w:pos="709"/>
        </w:tabs>
        <w:spacing w:after="0" w:line="240" w:lineRule="auto"/>
        <w:ind w:left="709"/>
        <w:contextualSpacing/>
        <w:jc w:val="both"/>
        <w:rPr>
          <w:rFonts w:cs="Times New Roman"/>
          <w:color w:val="333333"/>
          <w:szCs w:val="24"/>
          <w:shd w:val="clear" w:color="auto" w:fill="FFFFFF"/>
        </w:rPr>
      </w:pPr>
    </w:p>
    <w:p w:rsidR="00E20E54" w:rsidRDefault="00E20E54" w:rsidP="00D34778">
      <w:pPr>
        <w:tabs>
          <w:tab w:val="left" w:pos="709"/>
        </w:tabs>
        <w:spacing w:after="0" w:line="240" w:lineRule="auto"/>
        <w:ind w:left="709"/>
        <w:contextualSpacing/>
        <w:jc w:val="both"/>
        <w:rPr>
          <w:rFonts w:cs="Times New Roman"/>
          <w:color w:val="333333"/>
          <w:szCs w:val="24"/>
          <w:shd w:val="clear" w:color="auto" w:fill="FFFFFF"/>
        </w:rPr>
      </w:pPr>
    </w:p>
    <w:p w:rsidR="00E20E54" w:rsidRDefault="00E20E54" w:rsidP="00E20E54">
      <w:pPr>
        <w:spacing w:after="0"/>
        <w:ind w:firstLine="709"/>
        <w:jc w:val="both"/>
        <w:rPr>
          <w:rFonts w:eastAsia="Times New Roman" w:cs="Times New Roman"/>
          <w:color w:val="000000" w:themeColor="text1"/>
          <w:szCs w:val="24"/>
          <w:lang w:eastAsia="ru-RU"/>
        </w:rPr>
      </w:pPr>
      <w:r w:rsidRPr="00AF4B0D">
        <w:rPr>
          <w:rFonts w:ascii="PT Astra Serif" w:eastAsia="Times New Roman" w:hAnsi="PT Astra Serif" w:cs="Calibri"/>
          <w:color w:val="000000" w:themeColor="text1"/>
          <w:szCs w:val="24"/>
          <w:lang w:eastAsia="ru-RU"/>
        </w:rPr>
        <w:t>Пр</w:t>
      </w:r>
      <w:r w:rsidR="00D56D61">
        <w:rPr>
          <w:rFonts w:ascii="PT Astra Serif" w:eastAsia="Times New Roman" w:hAnsi="PT Astra Serif" w:cs="Calibri"/>
          <w:color w:val="000000" w:themeColor="text1"/>
          <w:szCs w:val="24"/>
          <w:lang w:eastAsia="ru-RU"/>
        </w:rPr>
        <w:t>ограммой на 2023 год установлен</w:t>
      </w:r>
      <w:r w:rsidRPr="00AF4B0D">
        <w:rPr>
          <w:rFonts w:ascii="PT Astra Serif" w:eastAsia="Times New Roman" w:hAnsi="PT Astra Serif" w:cs="Calibri"/>
          <w:color w:val="000000" w:themeColor="text1"/>
          <w:szCs w:val="24"/>
          <w:lang w:eastAsia="ru-RU"/>
        </w:rPr>
        <w:t xml:space="preserve"> </w:t>
      </w:r>
      <w:r w:rsidR="00D56D61">
        <w:rPr>
          <w:rFonts w:ascii="PT Astra Serif" w:eastAsia="Times New Roman" w:hAnsi="PT Astra Serif" w:cs="Calibri"/>
          <w:color w:val="000000" w:themeColor="text1"/>
          <w:szCs w:val="24"/>
          <w:lang w:eastAsia="ru-RU"/>
        </w:rPr>
        <w:t xml:space="preserve">1 </w:t>
      </w:r>
      <w:r w:rsidR="00D56D61" w:rsidRPr="00643432">
        <w:rPr>
          <w:rFonts w:ascii="PT Astra Serif" w:eastAsia="Times New Roman" w:hAnsi="PT Astra Serif" w:cs="Calibri"/>
          <w:color w:val="000000" w:themeColor="text1"/>
          <w:szCs w:val="24"/>
          <w:lang w:eastAsia="ru-RU"/>
        </w:rPr>
        <w:t>показатель, характеризующий</w:t>
      </w:r>
      <w:r w:rsidRPr="00643432">
        <w:rPr>
          <w:rFonts w:ascii="PT Astra Serif" w:eastAsia="Times New Roman" w:hAnsi="PT Astra Serif" w:cs="Calibri"/>
          <w:color w:val="000000" w:themeColor="text1"/>
          <w:szCs w:val="24"/>
          <w:lang w:eastAsia="ru-RU"/>
        </w:rPr>
        <w:t xml:space="preserve"> ожидаемые результаты реализации </w:t>
      </w:r>
      <w:proofErr w:type="gramStart"/>
      <w:r w:rsidRPr="00643432">
        <w:rPr>
          <w:rFonts w:ascii="PT Astra Serif" w:eastAsia="Times New Roman" w:hAnsi="PT Astra Serif" w:cs="Calibri"/>
          <w:color w:val="000000" w:themeColor="text1"/>
          <w:szCs w:val="24"/>
          <w:lang w:eastAsia="ru-RU"/>
        </w:rPr>
        <w:t>муниципальной  программы</w:t>
      </w:r>
      <w:proofErr w:type="gramEnd"/>
      <w:r w:rsidRPr="00643432">
        <w:rPr>
          <w:rFonts w:ascii="PT Astra Serif" w:eastAsia="Times New Roman" w:hAnsi="PT Astra Serif" w:cs="Calibri"/>
          <w:color w:val="000000" w:themeColor="text1"/>
          <w:szCs w:val="24"/>
          <w:lang w:eastAsia="ru-RU"/>
        </w:rPr>
        <w:t>.</w:t>
      </w:r>
      <w:r w:rsidRPr="00643432">
        <w:rPr>
          <w:rFonts w:eastAsia="Times New Roman" w:cs="Times New Roman"/>
          <w:color w:val="000000" w:themeColor="text1"/>
          <w:szCs w:val="24"/>
          <w:lang w:eastAsia="ru-RU"/>
        </w:rPr>
        <w:t xml:space="preserve"> </w:t>
      </w:r>
    </w:p>
    <w:p w:rsidR="00643432" w:rsidRPr="00AF4B0D" w:rsidRDefault="00643432" w:rsidP="00E20E54">
      <w:pPr>
        <w:spacing w:after="0"/>
        <w:ind w:firstLine="709"/>
        <w:jc w:val="both"/>
        <w:rPr>
          <w:rFonts w:eastAsia="Times New Roman" w:cs="Times New Roman"/>
          <w:color w:val="000000" w:themeColor="text1"/>
          <w:szCs w:val="24"/>
          <w:lang w:eastAsia="ru-RU"/>
        </w:rPr>
      </w:pPr>
    </w:p>
    <w:p w:rsidR="00E20E54" w:rsidRDefault="00E20E54" w:rsidP="00D34778">
      <w:pPr>
        <w:tabs>
          <w:tab w:val="left" w:pos="709"/>
        </w:tabs>
        <w:spacing w:after="0" w:line="240" w:lineRule="auto"/>
        <w:ind w:left="709"/>
        <w:contextualSpacing/>
        <w:jc w:val="both"/>
        <w:rPr>
          <w:rFonts w:cs="Times New Roman"/>
          <w:color w:val="333333"/>
          <w:szCs w:val="24"/>
          <w:shd w:val="clear" w:color="auto" w:fill="FFFFFF"/>
        </w:rPr>
      </w:pPr>
    </w:p>
    <w:tbl>
      <w:tblPr>
        <w:tblW w:w="1047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271"/>
        <w:gridCol w:w="709"/>
        <w:gridCol w:w="1843"/>
        <w:gridCol w:w="1843"/>
        <w:gridCol w:w="3260"/>
      </w:tblGrid>
      <w:tr w:rsidR="00D56D61" w:rsidRPr="00643432" w:rsidTr="00D56D61">
        <w:tc>
          <w:tcPr>
            <w:tcW w:w="552" w:type="dxa"/>
            <w:vMerge w:val="restart"/>
          </w:tcPr>
          <w:p w:rsidR="00D56D61" w:rsidRPr="00643432" w:rsidRDefault="00D56D61" w:rsidP="000046E4">
            <w:pPr>
              <w:pStyle w:val="Bodytext30"/>
              <w:shd w:val="clear" w:color="auto" w:fill="auto"/>
              <w:spacing w:before="0" w:after="0" w:line="322" w:lineRule="exact"/>
              <w:rPr>
                <w:rFonts w:cs="Times New Roman"/>
                <w:b w:val="0"/>
                <w:sz w:val="22"/>
                <w:szCs w:val="22"/>
                <w:lang w:eastAsia="ru-RU"/>
              </w:rPr>
            </w:pPr>
            <w:r w:rsidRPr="00643432">
              <w:rPr>
                <w:rFonts w:cs="Times New Roman"/>
                <w:b w:val="0"/>
                <w:sz w:val="22"/>
                <w:szCs w:val="22"/>
                <w:lang w:eastAsia="ru-RU"/>
              </w:rPr>
              <w:lastRenderedPageBreak/>
              <w:t>№ п/п</w:t>
            </w:r>
          </w:p>
        </w:tc>
        <w:tc>
          <w:tcPr>
            <w:tcW w:w="2271" w:type="dxa"/>
            <w:vMerge w:val="restart"/>
          </w:tcPr>
          <w:p w:rsidR="00D56D61" w:rsidRPr="00643432" w:rsidRDefault="00D56D61" w:rsidP="000046E4">
            <w:pPr>
              <w:pStyle w:val="Bodytext30"/>
              <w:shd w:val="clear" w:color="auto" w:fill="auto"/>
              <w:spacing w:before="0" w:after="0" w:line="322" w:lineRule="exact"/>
              <w:rPr>
                <w:rFonts w:cs="Times New Roman"/>
                <w:b w:val="0"/>
                <w:sz w:val="22"/>
                <w:szCs w:val="22"/>
                <w:lang w:eastAsia="ru-RU"/>
              </w:rPr>
            </w:pPr>
            <w:r w:rsidRPr="00643432">
              <w:rPr>
                <w:rFonts w:cs="Times New Roman"/>
                <w:b w:val="0"/>
                <w:sz w:val="22"/>
                <w:szCs w:val="22"/>
                <w:lang w:eastAsia="ru-RU"/>
              </w:rPr>
              <w:t>Наименование целевого индикатора</w:t>
            </w:r>
          </w:p>
        </w:tc>
        <w:tc>
          <w:tcPr>
            <w:tcW w:w="709" w:type="dxa"/>
            <w:vMerge w:val="restart"/>
          </w:tcPr>
          <w:p w:rsidR="00D56D61" w:rsidRPr="00643432" w:rsidRDefault="00D56D61" w:rsidP="000046E4">
            <w:pPr>
              <w:pStyle w:val="Bodytext30"/>
              <w:shd w:val="clear" w:color="auto" w:fill="auto"/>
              <w:spacing w:before="0" w:after="0" w:line="322" w:lineRule="exact"/>
              <w:rPr>
                <w:rFonts w:cs="Times New Roman"/>
                <w:sz w:val="22"/>
                <w:szCs w:val="22"/>
                <w:lang w:eastAsia="ru-RU"/>
              </w:rPr>
            </w:pPr>
            <w:proofErr w:type="spellStart"/>
            <w:r w:rsidRPr="00643432">
              <w:rPr>
                <w:rFonts w:cs="Times New Roman"/>
                <w:sz w:val="22"/>
                <w:szCs w:val="22"/>
                <w:lang w:eastAsia="ru-RU"/>
              </w:rPr>
              <w:t>Ед</w:t>
            </w:r>
            <w:proofErr w:type="spellEnd"/>
          </w:p>
          <w:p w:rsidR="00D56D61" w:rsidRPr="00643432" w:rsidRDefault="00D56D61" w:rsidP="000046E4">
            <w:pPr>
              <w:pStyle w:val="Bodytext30"/>
              <w:shd w:val="clear" w:color="auto" w:fill="auto"/>
              <w:spacing w:before="0" w:after="0" w:line="322" w:lineRule="exact"/>
              <w:rPr>
                <w:rFonts w:cs="Times New Roman"/>
                <w:b w:val="0"/>
                <w:sz w:val="22"/>
                <w:szCs w:val="22"/>
                <w:lang w:eastAsia="ru-RU"/>
              </w:rPr>
            </w:pPr>
            <w:r w:rsidRPr="00643432">
              <w:rPr>
                <w:rFonts w:cs="Times New Roman"/>
                <w:sz w:val="22"/>
                <w:szCs w:val="22"/>
                <w:lang w:eastAsia="ru-RU"/>
              </w:rPr>
              <w:t>изм.</w:t>
            </w:r>
          </w:p>
        </w:tc>
        <w:tc>
          <w:tcPr>
            <w:tcW w:w="3686" w:type="dxa"/>
            <w:gridSpan w:val="2"/>
          </w:tcPr>
          <w:p w:rsidR="00D56D61" w:rsidRPr="00643432" w:rsidRDefault="00D56D61" w:rsidP="000046E4">
            <w:pPr>
              <w:pStyle w:val="Bodytext40"/>
              <w:shd w:val="clear" w:color="auto" w:fill="auto"/>
              <w:spacing w:line="240" w:lineRule="auto"/>
              <w:jc w:val="center"/>
              <w:rPr>
                <w:rFonts w:cs="Times New Roman"/>
                <w:sz w:val="22"/>
                <w:szCs w:val="22"/>
                <w:lang w:eastAsia="ru-RU"/>
              </w:rPr>
            </w:pPr>
            <w:r w:rsidRPr="00643432">
              <w:rPr>
                <w:rFonts w:cs="Times New Roman"/>
                <w:b/>
                <w:sz w:val="22"/>
                <w:szCs w:val="22"/>
                <w:lang w:eastAsia="ru-RU"/>
              </w:rPr>
              <w:t>Значение целевого индикатора</w:t>
            </w:r>
          </w:p>
        </w:tc>
        <w:tc>
          <w:tcPr>
            <w:tcW w:w="3260" w:type="dxa"/>
            <w:vMerge w:val="restart"/>
          </w:tcPr>
          <w:p w:rsidR="00D56D61" w:rsidRPr="00643432" w:rsidRDefault="00D56D61" w:rsidP="000046E4">
            <w:pPr>
              <w:pStyle w:val="Bodytext40"/>
              <w:shd w:val="clear" w:color="auto" w:fill="auto"/>
              <w:spacing w:line="240" w:lineRule="auto"/>
              <w:jc w:val="center"/>
              <w:rPr>
                <w:rFonts w:cs="Times New Roman"/>
                <w:sz w:val="22"/>
                <w:szCs w:val="22"/>
                <w:lang w:eastAsia="ru-RU"/>
              </w:rPr>
            </w:pPr>
            <w:r w:rsidRPr="00643432">
              <w:rPr>
                <w:rFonts w:cs="Times New Roman"/>
                <w:sz w:val="22"/>
                <w:szCs w:val="22"/>
                <w:lang w:eastAsia="ru-RU"/>
              </w:rPr>
              <w:t>Методика расчета значений ожидаемого показателя муниципальной программы.</w:t>
            </w:r>
          </w:p>
          <w:p w:rsidR="00D56D61" w:rsidRPr="00643432" w:rsidRDefault="00D56D61" w:rsidP="000046E4">
            <w:pPr>
              <w:pStyle w:val="Bodytext40"/>
              <w:shd w:val="clear" w:color="auto" w:fill="auto"/>
              <w:spacing w:line="240" w:lineRule="auto"/>
              <w:jc w:val="center"/>
              <w:rPr>
                <w:rFonts w:cs="Times New Roman"/>
                <w:sz w:val="22"/>
                <w:szCs w:val="22"/>
                <w:lang w:eastAsia="ru-RU"/>
              </w:rPr>
            </w:pPr>
            <w:r w:rsidRPr="00643432">
              <w:rPr>
                <w:rFonts w:cs="Times New Roman"/>
                <w:sz w:val="22"/>
                <w:szCs w:val="22"/>
                <w:lang w:eastAsia="ru-RU"/>
              </w:rPr>
              <w:t>Источник информации</w:t>
            </w:r>
          </w:p>
        </w:tc>
      </w:tr>
      <w:tr w:rsidR="00D56D61" w:rsidRPr="00643432" w:rsidTr="00D56D61">
        <w:tc>
          <w:tcPr>
            <w:tcW w:w="552" w:type="dxa"/>
            <w:vMerge/>
          </w:tcPr>
          <w:p w:rsidR="00D56D61" w:rsidRPr="00643432" w:rsidRDefault="00D56D61" w:rsidP="000046E4">
            <w:pPr>
              <w:pStyle w:val="Bodytext30"/>
              <w:shd w:val="clear" w:color="auto" w:fill="auto"/>
              <w:spacing w:before="0" w:after="0" w:line="322" w:lineRule="exact"/>
              <w:rPr>
                <w:rFonts w:cs="Times New Roman"/>
                <w:sz w:val="22"/>
                <w:szCs w:val="22"/>
                <w:lang w:eastAsia="ru-RU"/>
              </w:rPr>
            </w:pPr>
          </w:p>
        </w:tc>
        <w:tc>
          <w:tcPr>
            <w:tcW w:w="2271" w:type="dxa"/>
            <w:vMerge/>
          </w:tcPr>
          <w:p w:rsidR="00D56D61" w:rsidRPr="00643432" w:rsidRDefault="00D56D61" w:rsidP="000046E4">
            <w:pPr>
              <w:pStyle w:val="Bodytext30"/>
              <w:shd w:val="clear" w:color="auto" w:fill="auto"/>
              <w:spacing w:before="0" w:after="0" w:line="322" w:lineRule="exact"/>
              <w:rPr>
                <w:rFonts w:cs="Times New Roman"/>
                <w:sz w:val="22"/>
                <w:szCs w:val="22"/>
                <w:lang w:eastAsia="ru-RU"/>
              </w:rPr>
            </w:pPr>
          </w:p>
        </w:tc>
        <w:tc>
          <w:tcPr>
            <w:tcW w:w="709" w:type="dxa"/>
            <w:vMerge/>
          </w:tcPr>
          <w:p w:rsidR="00D56D61" w:rsidRPr="00643432" w:rsidRDefault="00D56D61" w:rsidP="000046E4">
            <w:pPr>
              <w:pStyle w:val="Bodytext30"/>
              <w:shd w:val="clear" w:color="auto" w:fill="auto"/>
              <w:spacing w:before="0" w:after="0" w:line="322" w:lineRule="exact"/>
              <w:rPr>
                <w:rFonts w:cs="Times New Roman"/>
                <w:sz w:val="22"/>
                <w:szCs w:val="22"/>
                <w:lang w:eastAsia="ru-RU"/>
              </w:rPr>
            </w:pPr>
          </w:p>
        </w:tc>
        <w:tc>
          <w:tcPr>
            <w:tcW w:w="1843" w:type="dxa"/>
          </w:tcPr>
          <w:p w:rsidR="00D56D61" w:rsidRPr="00643432" w:rsidRDefault="00D56D61" w:rsidP="000046E4">
            <w:pPr>
              <w:pStyle w:val="Bodytext40"/>
              <w:shd w:val="clear" w:color="auto" w:fill="auto"/>
              <w:spacing w:line="240" w:lineRule="auto"/>
              <w:jc w:val="center"/>
              <w:rPr>
                <w:rFonts w:cs="Times New Roman"/>
                <w:sz w:val="22"/>
                <w:szCs w:val="22"/>
                <w:lang w:eastAsia="ru-RU"/>
              </w:rPr>
            </w:pPr>
            <w:r w:rsidRPr="00643432">
              <w:rPr>
                <w:rFonts w:cs="Times New Roman"/>
                <w:sz w:val="22"/>
                <w:szCs w:val="22"/>
                <w:lang w:eastAsia="ru-RU"/>
              </w:rPr>
              <w:t>План на 2023 год</w:t>
            </w:r>
          </w:p>
        </w:tc>
        <w:tc>
          <w:tcPr>
            <w:tcW w:w="1843" w:type="dxa"/>
          </w:tcPr>
          <w:p w:rsidR="00D56D61" w:rsidRPr="00643432" w:rsidRDefault="00D56D61" w:rsidP="000046E4">
            <w:pPr>
              <w:pStyle w:val="Bodytext30"/>
              <w:shd w:val="clear" w:color="auto" w:fill="auto"/>
              <w:spacing w:before="0" w:after="0" w:line="322" w:lineRule="exact"/>
              <w:rPr>
                <w:rFonts w:cs="Times New Roman"/>
                <w:b w:val="0"/>
                <w:sz w:val="22"/>
                <w:szCs w:val="22"/>
                <w:lang w:eastAsia="ru-RU"/>
              </w:rPr>
            </w:pPr>
            <w:r w:rsidRPr="00643432">
              <w:rPr>
                <w:rFonts w:cs="Times New Roman"/>
                <w:b w:val="0"/>
                <w:sz w:val="22"/>
                <w:szCs w:val="22"/>
                <w:lang w:eastAsia="ru-RU"/>
              </w:rPr>
              <w:t>Факт на 2023 год</w:t>
            </w:r>
          </w:p>
        </w:tc>
        <w:tc>
          <w:tcPr>
            <w:tcW w:w="3260" w:type="dxa"/>
            <w:vMerge/>
          </w:tcPr>
          <w:p w:rsidR="00D56D61" w:rsidRPr="00643432" w:rsidRDefault="00D56D61" w:rsidP="000046E4">
            <w:pPr>
              <w:pStyle w:val="Bodytext30"/>
              <w:shd w:val="clear" w:color="auto" w:fill="auto"/>
              <w:spacing w:before="0" w:after="0" w:line="322" w:lineRule="exact"/>
              <w:rPr>
                <w:rFonts w:cs="Times New Roman"/>
                <w:sz w:val="22"/>
                <w:szCs w:val="22"/>
                <w:lang w:eastAsia="ru-RU"/>
              </w:rPr>
            </w:pPr>
          </w:p>
        </w:tc>
      </w:tr>
      <w:tr w:rsidR="00D56D61" w:rsidRPr="00643432" w:rsidTr="00D56D61">
        <w:tc>
          <w:tcPr>
            <w:tcW w:w="552" w:type="dxa"/>
          </w:tcPr>
          <w:p w:rsidR="00D56D61" w:rsidRPr="00643432" w:rsidRDefault="00D56D61" w:rsidP="000046E4">
            <w:pPr>
              <w:pStyle w:val="Bodytext30"/>
              <w:shd w:val="clear" w:color="auto" w:fill="auto"/>
              <w:spacing w:before="0" w:after="0" w:line="322" w:lineRule="exact"/>
              <w:rPr>
                <w:rFonts w:cs="Times New Roman"/>
                <w:b w:val="0"/>
                <w:sz w:val="22"/>
                <w:szCs w:val="22"/>
                <w:lang w:eastAsia="ru-RU"/>
              </w:rPr>
            </w:pPr>
            <w:r w:rsidRPr="00643432">
              <w:rPr>
                <w:rFonts w:cs="Times New Roman"/>
                <w:b w:val="0"/>
                <w:sz w:val="22"/>
                <w:szCs w:val="22"/>
                <w:lang w:eastAsia="ru-RU"/>
              </w:rPr>
              <w:t>1</w:t>
            </w:r>
          </w:p>
        </w:tc>
        <w:tc>
          <w:tcPr>
            <w:tcW w:w="2271" w:type="dxa"/>
          </w:tcPr>
          <w:p w:rsidR="00D56D61" w:rsidRPr="00643432" w:rsidRDefault="00D56D61" w:rsidP="000046E4">
            <w:pPr>
              <w:jc w:val="both"/>
              <w:rPr>
                <w:rFonts w:cs="Times New Roman"/>
                <w:bCs/>
                <w:sz w:val="22"/>
              </w:rPr>
            </w:pPr>
            <w:r w:rsidRPr="00643432">
              <w:rPr>
                <w:rFonts w:cs="Times New Roman"/>
                <w:bCs/>
                <w:sz w:val="22"/>
              </w:rPr>
              <w:t>Утечка и неучтенный расход воды, в том числе из-за аварий</w:t>
            </w:r>
          </w:p>
        </w:tc>
        <w:tc>
          <w:tcPr>
            <w:tcW w:w="709" w:type="dxa"/>
          </w:tcPr>
          <w:p w:rsidR="00D56D61" w:rsidRPr="00643432" w:rsidRDefault="00D56D61" w:rsidP="000046E4">
            <w:pPr>
              <w:jc w:val="center"/>
              <w:rPr>
                <w:rFonts w:cs="Times New Roman"/>
                <w:sz w:val="22"/>
              </w:rPr>
            </w:pPr>
            <w:r w:rsidRPr="00643432">
              <w:rPr>
                <w:rFonts w:cs="Times New Roman"/>
                <w:sz w:val="22"/>
              </w:rPr>
              <w:t>тыс. кв.м.</w:t>
            </w:r>
          </w:p>
        </w:tc>
        <w:tc>
          <w:tcPr>
            <w:tcW w:w="1843" w:type="dxa"/>
          </w:tcPr>
          <w:p w:rsidR="00D56D61" w:rsidRPr="00643432" w:rsidRDefault="00D56D61" w:rsidP="000046E4">
            <w:pPr>
              <w:jc w:val="center"/>
              <w:rPr>
                <w:rFonts w:cs="Times New Roman"/>
                <w:bCs/>
                <w:sz w:val="22"/>
              </w:rPr>
            </w:pPr>
            <w:r w:rsidRPr="00643432">
              <w:rPr>
                <w:rFonts w:cs="Times New Roman"/>
                <w:bCs/>
                <w:sz w:val="22"/>
              </w:rPr>
              <w:t>1</w:t>
            </w:r>
          </w:p>
        </w:tc>
        <w:tc>
          <w:tcPr>
            <w:tcW w:w="1843" w:type="dxa"/>
          </w:tcPr>
          <w:p w:rsidR="00D56D61" w:rsidRPr="00643432" w:rsidRDefault="00162C91" w:rsidP="000046E4">
            <w:pPr>
              <w:jc w:val="center"/>
              <w:rPr>
                <w:rFonts w:cs="Times New Roman"/>
                <w:bCs/>
                <w:sz w:val="22"/>
              </w:rPr>
            </w:pPr>
            <w:r w:rsidRPr="00643432">
              <w:rPr>
                <w:rFonts w:cs="Times New Roman"/>
                <w:bCs/>
                <w:sz w:val="22"/>
              </w:rPr>
              <w:t>7</w:t>
            </w:r>
          </w:p>
        </w:tc>
        <w:tc>
          <w:tcPr>
            <w:tcW w:w="3260" w:type="dxa"/>
          </w:tcPr>
          <w:p w:rsidR="00D56D61" w:rsidRPr="00643432" w:rsidRDefault="00D56D61" w:rsidP="000046E4">
            <w:pPr>
              <w:pStyle w:val="Bodytext30"/>
              <w:shd w:val="clear" w:color="auto" w:fill="auto"/>
              <w:spacing w:before="0" w:after="0" w:line="322" w:lineRule="exact"/>
              <w:rPr>
                <w:rFonts w:cs="Times New Roman"/>
                <w:b w:val="0"/>
                <w:sz w:val="22"/>
                <w:szCs w:val="22"/>
                <w:highlight w:val="yellow"/>
                <w:lang w:eastAsia="ru-RU"/>
              </w:rPr>
            </w:pPr>
            <w:r w:rsidRPr="00643432">
              <w:rPr>
                <w:rFonts w:cs="Times New Roman"/>
                <w:b w:val="0"/>
                <w:sz w:val="22"/>
                <w:szCs w:val="22"/>
                <w:lang w:eastAsia="ru-RU"/>
              </w:rPr>
              <w:t>Статистический отчет 1 -водопровод</w:t>
            </w:r>
          </w:p>
        </w:tc>
      </w:tr>
    </w:tbl>
    <w:p w:rsidR="00E20E54" w:rsidRDefault="00E20E54" w:rsidP="00D34778">
      <w:pPr>
        <w:tabs>
          <w:tab w:val="left" w:pos="709"/>
        </w:tabs>
        <w:spacing w:after="0" w:line="240" w:lineRule="auto"/>
        <w:ind w:left="709"/>
        <w:contextualSpacing/>
        <w:jc w:val="both"/>
        <w:rPr>
          <w:rFonts w:cs="Times New Roman"/>
          <w:color w:val="333333"/>
          <w:szCs w:val="24"/>
          <w:shd w:val="clear" w:color="auto" w:fill="FFFFFF"/>
        </w:rPr>
      </w:pPr>
    </w:p>
    <w:p w:rsidR="00643432" w:rsidRDefault="00643432" w:rsidP="00D34778">
      <w:pPr>
        <w:tabs>
          <w:tab w:val="left" w:pos="709"/>
        </w:tabs>
        <w:spacing w:after="0" w:line="240" w:lineRule="auto"/>
        <w:ind w:left="709"/>
        <w:contextualSpacing/>
        <w:jc w:val="both"/>
        <w:rPr>
          <w:rFonts w:cs="Times New Roman"/>
          <w:color w:val="333333"/>
          <w:szCs w:val="24"/>
          <w:shd w:val="clear" w:color="auto" w:fill="FFFFFF"/>
        </w:rPr>
      </w:pPr>
    </w:p>
    <w:p w:rsidR="00643432" w:rsidRPr="00AF4B0D" w:rsidRDefault="00643432" w:rsidP="00643432">
      <w:pPr>
        <w:spacing w:after="0" w:line="240" w:lineRule="auto"/>
        <w:jc w:val="center"/>
        <w:rPr>
          <w:rFonts w:cs="Times New Roman"/>
          <w:b/>
          <w:szCs w:val="24"/>
        </w:rPr>
      </w:pPr>
      <w:r w:rsidRPr="00AF4B0D">
        <w:rPr>
          <w:rFonts w:cs="Times New Roman"/>
          <w:b/>
          <w:szCs w:val="24"/>
        </w:rPr>
        <w:t xml:space="preserve">Результаты эффективности реализации </w:t>
      </w:r>
      <w:proofErr w:type="gramStart"/>
      <w:r w:rsidRPr="00AF4B0D">
        <w:rPr>
          <w:rFonts w:cs="Times New Roman"/>
          <w:b/>
          <w:szCs w:val="24"/>
        </w:rPr>
        <w:t>программы  в</w:t>
      </w:r>
      <w:proofErr w:type="gramEnd"/>
      <w:r w:rsidRPr="00AF4B0D">
        <w:rPr>
          <w:rFonts w:cs="Times New Roman"/>
          <w:b/>
          <w:szCs w:val="24"/>
        </w:rPr>
        <w:t xml:space="preserve"> 2023 году</w:t>
      </w:r>
    </w:p>
    <w:p w:rsidR="00643432" w:rsidRDefault="00643432" w:rsidP="00643432">
      <w:pPr>
        <w:tabs>
          <w:tab w:val="left" w:pos="709"/>
        </w:tabs>
        <w:spacing w:after="0" w:line="240" w:lineRule="auto"/>
        <w:ind w:left="567" w:firstLine="142"/>
        <w:jc w:val="both"/>
        <w:rPr>
          <w:rFonts w:cs="Times New Roman"/>
          <w:color w:val="333333"/>
          <w:szCs w:val="24"/>
          <w:highlight w:val="yellow"/>
          <w:shd w:val="clear" w:color="auto" w:fill="FFFFFF"/>
        </w:rPr>
      </w:pPr>
    </w:p>
    <w:tbl>
      <w:tblPr>
        <w:tblW w:w="10340" w:type="dxa"/>
        <w:tblInd w:w="95" w:type="dxa"/>
        <w:tblLook w:val="04A0" w:firstRow="1" w:lastRow="0" w:firstColumn="1" w:lastColumn="0" w:noHBand="0" w:noVBand="1"/>
      </w:tblPr>
      <w:tblGrid>
        <w:gridCol w:w="4972"/>
        <w:gridCol w:w="996"/>
        <w:gridCol w:w="1080"/>
        <w:gridCol w:w="1752"/>
        <w:gridCol w:w="1540"/>
      </w:tblGrid>
      <w:tr w:rsidR="00643432" w:rsidRPr="00643432" w:rsidTr="00643432">
        <w:trPr>
          <w:trHeight w:val="390"/>
        </w:trPr>
        <w:tc>
          <w:tcPr>
            <w:tcW w:w="4972" w:type="dxa"/>
            <w:tcBorders>
              <w:top w:val="single" w:sz="8" w:space="0" w:color="auto"/>
              <w:left w:val="single" w:sz="8" w:space="0" w:color="auto"/>
              <w:bottom w:val="single" w:sz="8" w:space="0" w:color="auto"/>
              <w:right w:val="single" w:sz="8" w:space="0" w:color="auto"/>
            </w:tcBorders>
            <w:shd w:val="clear" w:color="000000" w:fill="EAF1DD"/>
            <w:hideMark/>
          </w:tcPr>
          <w:p w:rsidR="00643432" w:rsidRPr="00643432" w:rsidRDefault="00643432" w:rsidP="00643432">
            <w:pPr>
              <w:spacing w:after="0" w:line="240" w:lineRule="auto"/>
              <w:jc w:val="both"/>
              <w:rPr>
                <w:rFonts w:eastAsia="Times New Roman" w:cs="Times New Roman"/>
                <w:color w:val="000000"/>
                <w:sz w:val="22"/>
                <w:lang w:eastAsia="ru-RU"/>
              </w:rPr>
            </w:pPr>
            <w:r w:rsidRPr="00643432">
              <w:rPr>
                <w:rFonts w:eastAsia="Times New Roman" w:cs="Times New Roman"/>
                <w:color w:val="000000"/>
                <w:sz w:val="22"/>
                <w:lang w:eastAsia="ru-RU"/>
              </w:rPr>
              <w:t>Эффективность реализации МП, %</w:t>
            </w:r>
          </w:p>
        </w:tc>
        <w:tc>
          <w:tcPr>
            <w:tcW w:w="2076" w:type="dxa"/>
            <w:gridSpan w:val="2"/>
            <w:tcBorders>
              <w:top w:val="single" w:sz="8" w:space="0" w:color="auto"/>
              <w:left w:val="nil"/>
              <w:bottom w:val="single" w:sz="8" w:space="0" w:color="auto"/>
              <w:right w:val="single" w:sz="8" w:space="0" w:color="000000"/>
            </w:tcBorders>
            <w:shd w:val="clear" w:color="000000" w:fill="FFFF99"/>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58,999</w:t>
            </w:r>
          </w:p>
        </w:tc>
        <w:tc>
          <w:tcPr>
            <w:tcW w:w="3292" w:type="dxa"/>
            <w:gridSpan w:val="2"/>
            <w:tcBorders>
              <w:top w:val="single" w:sz="8" w:space="0" w:color="auto"/>
              <w:left w:val="nil"/>
              <w:bottom w:val="single" w:sz="8" w:space="0" w:color="auto"/>
              <w:right w:val="single" w:sz="8" w:space="0" w:color="000000"/>
            </w:tcBorders>
            <w:shd w:val="clear" w:color="000000" w:fill="FFFF99"/>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Низкая степень эффективности</w:t>
            </w:r>
          </w:p>
        </w:tc>
      </w:tr>
      <w:tr w:rsidR="00643432" w:rsidRPr="00643432" w:rsidTr="00643432">
        <w:trPr>
          <w:trHeight w:val="297"/>
        </w:trPr>
        <w:tc>
          <w:tcPr>
            <w:tcW w:w="4972" w:type="dxa"/>
            <w:tcBorders>
              <w:top w:val="nil"/>
              <w:left w:val="single" w:sz="8" w:space="0" w:color="auto"/>
              <w:bottom w:val="single" w:sz="8" w:space="0" w:color="auto"/>
              <w:right w:val="single" w:sz="8" w:space="0" w:color="auto"/>
            </w:tcBorders>
            <w:shd w:val="clear" w:color="000000" w:fill="EAF1DD"/>
            <w:hideMark/>
          </w:tcPr>
          <w:p w:rsidR="00643432" w:rsidRPr="00643432" w:rsidRDefault="00643432" w:rsidP="00643432">
            <w:pPr>
              <w:spacing w:after="0" w:line="240" w:lineRule="auto"/>
              <w:jc w:val="both"/>
              <w:rPr>
                <w:rFonts w:eastAsia="Times New Roman" w:cs="Times New Roman"/>
                <w:color w:val="000000"/>
                <w:sz w:val="22"/>
                <w:lang w:eastAsia="ru-RU"/>
              </w:rPr>
            </w:pPr>
            <w:r w:rsidRPr="00643432">
              <w:rPr>
                <w:rFonts w:eastAsia="Times New Roman" w:cs="Times New Roman"/>
                <w:color w:val="000000"/>
                <w:sz w:val="22"/>
                <w:lang w:eastAsia="ru-RU"/>
              </w:rPr>
              <w:t>Достижение целевых индикаторов МП, %</w:t>
            </w:r>
          </w:p>
        </w:tc>
        <w:tc>
          <w:tcPr>
            <w:tcW w:w="5368" w:type="dxa"/>
            <w:gridSpan w:val="4"/>
            <w:tcBorders>
              <w:top w:val="single" w:sz="8" w:space="0" w:color="auto"/>
              <w:left w:val="nil"/>
              <w:bottom w:val="single" w:sz="8" w:space="0" w:color="auto"/>
              <w:right w:val="single" w:sz="8" w:space="0" w:color="000000"/>
            </w:tcBorders>
            <w:shd w:val="clear" w:color="000000" w:fill="FFFF99"/>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85,33%</w:t>
            </w:r>
          </w:p>
        </w:tc>
      </w:tr>
      <w:tr w:rsidR="00643432" w:rsidRPr="00643432" w:rsidTr="00643432">
        <w:trPr>
          <w:trHeight w:val="542"/>
        </w:trPr>
        <w:tc>
          <w:tcPr>
            <w:tcW w:w="4972" w:type="dxa"/>
            <w:tcBorders>
              <w:top w:val="nil"/>
              <w:left w:val="single" w:sz="8" w:space="0" w:color="auto"/>
              <w:bottom w:val="single" w:sz="8" w:space="0" w:color="auto"/>
              <w:right w:val="single" w:sz="8" w:space="0" w:color="auto"/>
            </w:tcBorders>
            <w:shd w:val="clear" w:color="000000" w:fill="EAF1DD"/>
            <w:hideMark/>
          </w:tcPr>
          <w:p w:rsidR="00643432" w:rsidRPr="00643432" w:rsidRDefault="00643432" w:rsidP="00643432">
            <w:pPr>
              <w:spacing w:after="0" w:line="240" w:lineRule="auto"/>
              <w:jc w:val="both"/>
              <w:rPr>
                <w:rFonts w:eastAsia="Times New Roman" w:cs="Times New Roman"/>
                <w:color w:val="000000"/>
                <w:sz w:val="22"/>
                <w:lang w:eastAsia="ru-RU"/>
              </w:rPr>
            </w:pPr>
            <w:r w:rsidRPr="00643432">
              <w:rPr>
                <w:rFonts w:eastAsia="Times New Roman" w:cs="Times New Roman"/>
                <w:color w:val="000000"/>
                <w:sz w:val="22"/>
                <w:lang w:eastAsia="ru-RU"/>
              </w:rPr>
              <w:t>Достижение показателей ож</w:t>
            </w:r>
            <w:r>
              <w:rPr>
                <w:rFonts w:eastAsia="Times New Roman" w:cs="Times New Roman"/>
                <w:color w:val="000000"/>
                <w:sz w:val="22"/>
                <w:lang w:eastAsia="ru-RU"/>
              </w:rPr>
              <w:t>идаемого результата реализации М</w:t>
            </w:r>
            <w:r w:rsidRPr="00643432">
              <w:rPr>
                <w:rFonts w:eastAsia="Times New Roman" w:cs="Times New Roman"/>
                <w:color w:val="000000"/>
                <w:sz w:val="22"/>
                <w:lang w:eastAsia="ru-RU"/>
              </w:rPr>
              <w:t>П, %</w:t>
            </w:r>
          </w:p>
        </w:tc>
        <w:tc>
          <w:tcPr>
            <w:tcW w:w="5368" w:type="dxa"/>
            <w:gridSpan w:val="4"/>
            <w:tcBorders>
              <w:top w:val="single" w:sz="8" w:space="0" w:color="auto"/>
              <w:left w:val="nil"/>
              <w:bottom w:val="single" w:sz="8" w:space="0" w:color="auto"/>
              <w:right w:val="single" w:sz="8" w:space="0" w:color="000000"/>
            </w:tcBorders>
            <w:shd w:val="clear" w:color="000000" w:fill="FFFF99"/>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0,00%</w:t>
            </w:r>
          </w:p>
        </w:tc>
      </w:tr>
      <w:tr w:rsidR="00643432" w:rsidRPr="00643432" w:rsidTr="00643432">
        <w:trPr>
          <w:trHeight w:val="492"/>
        </w:trPr>
        <w:tc>
          <w:tcPr>
            <w:tcW w:w="4972" w:type="dxa"/>
            <w:tcBorders>
              <w:top w:val="nil"/>
              <w:left w:val="single" w:sz="8" w:space="0" w:color="auto"/>
              <w:bottom w:val="nil"/>
              <w:right w:val="single" w:sz="8" w:space="0" w:color="auto"/>
            </w:tcBorders>
            <w:shd w:val="clear" w:color="000000" w:fill="EAF1DD"/>
            <w:hideMark/>
          </w:tcPr>
          <w:p w:rsidR="00643432" w:rsidRPr="00643432" w:rsidRDefault="00643432" w:rsidP="00643432">
            <w:pPr>
              <w:spacing w:after="0" w:line="240" w:lineRule="auto"/>
              <w:jc w:val="both"/>
              <w:rPr>
                <w:rFonts w:eastAsia="Times New Roman" w:cs="Times New Roman"/>
                <w:color w:val="000000"/>
                <w:sz w:val="22"/>
                <w:lang w:eastAsia="ru-RU"/>
              </w:rPr>
            </w:pPr>
            <w:r w:rsidRPr="00643432">
              <w:rPr>
                <w:rFonts w:eastAsia="Times New Roman" w:cs="Times New Roman"/>
                <w:color w:val="000000"/>
                <w:sz w:val="22"/>
                <w:lang w:eastAsia="ru-RU"/>
              </w:rPr>
              <w:t>Степень эффективности деятельности МЗ</w:t>
            </w:r>
          </w:p>
        </w:tc>
        <w:tc>
          <w:tcPr>
            <w:tcW w:w="996" w:type="dxa"/>
            <w:tcBorders>
              <w:top w:val="nil"/>
              <w:left w:val="nil"/>
              <w:bottom w:val="single" w:sz="8" w:space="0" w:color="auto"/>
              <w:right w:val="nil"/>
            </w:tcBorders>
            <w:shd w:val="clear" w:color="000000" w:fill="FFFF99"/>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 </w:t>
            </w:r>
          </w:p>
        </w:tc>
        <w:tc>
          <w:tcPr>
            <w:tcW w:w="1080" w:type="dxa"/>
            <w:tcBorders>
              <w:top w:val="nil"/>
              <w:left w:val="nil"/>
              <w:bottom w:val="single" w:sz="8" w:space="0" w:color="auto"/>
              <w:right w:val="nil"/>
            </w:tcBorders>
            <w:shd w:val="clear" w:color="000000" w:fill="FFFF99"/>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61,67%</w:t>
            </w:r>
          </w:p>
        </w:tc>
        <w:tc>
          <w:tcPr>
            <w:tcW w:w="1752" w:type="dxa"/>
            <w:tcBorders>
              <w:top w:val="nil"/>
              <w:left w:val="nil"/>
              <w:bottom w:val="single" w:sz="8" w:space="0" w:color="auto"/>
              <w:right w:val="nil"/>
            </w:tcBorders>
            <w:shd w:val="clear" w:color="000000" w:fill="FFFF99"/>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 </w:t>
            </w:r>
          </w:p>
        </w:tc>
        <w:tc>
          <w:tcPr>
            <w:tcW w:w="1540" w:type="dxa"/>
            <w:tcBorders>
              <w:top w:val="nil"/>
              <w:left w:val="nil"/>
              <w:bottom w:val="single" w:sz="8" w:space="0" w:color="auto"/>
              <w:right w:val="single" w:sz="8" w:space="0" w:color="auto"/>
            </w:tcBorders>
            <w:shd w:val="clear" w:color="000000" w:fill="FFFF99"/>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 </w:t>
            </w:r>
          </w:p>
        </w:tc>
      </w:tr>
      <w:tr w:rsidR="00643432" w:rsidRPr="00643432" w:rsidTr="00643432">
        <w:trPr>
          <w:trHeight w:val="315"/>
        </w:trPr>
        <w:tc>
          <w:tcPr>
            <w:tcW w:w="497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643432" w:rsidRPr="00643432" w:rsidRDefault="00643432" w:rsidP="00643432">
            <w:pPr>
              <w:spacing w:after="0" w:line="240" w:lineRule="auto"/>
              <w:jc w:val="both"/>
              <w:rPr>
                <w:rFonts w:eastAsia="Times New Roman" w:cs="Times New Roman"/>
                <w:color w:val="000000"/>
                <w:sz w:val="22"/>
                <w:lang w:eastAsia="ru-RU"/>
              </w:rPr>
            </w:pPr>
            <w:r>
              <w:rPr>
                <w:rFonts w:eastAsia="Times New Roman" w:cs="Times New Roman"/>
                <w:color w:val="000000"/>
                <w:sz w:val="22"/>
                <w:lang w:eastAsia="ru-RU"/>
              </w:rPr>
              <w:t>Общий объём финансирования М</w:t>
            </w:r>
            <w:r w:rsidRPr="00643432">
              <w:rPr>
                <w:rFonts w:eastAsia="Times New Roman" w:cs="Times New Roman"/>
                <w:color w:val="000000"/>
                <w:sz w:val="22"/>
                <w:lang w:eastAsia="ru-RU"/>
              </w:rPr>
              <w:t>П, тыс. рублей</w:t>
            </w:r>
          </w:p>
        </w:tc>
        <w:tc>
          <w:tcPr>
            <w:tcW w:w="996" w:type="dxa"/>
            <w:tcBorders>
              <w:top w:val="nil"/>
              <w:left w:val="nil"/>
              <w:bottom w:val="single" w:sz="8" w:space="0" w:color="auto"/>
              <w:right w:val="single" w:sz="8" w:space="0" w:color="auto"/>
            </w:tcBorders>
            <w:shd w:val="clear" w:color="000000" w:fill="EAF1DD"/>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План</w:t>
            </w:r>
          </w:p>
        </w:tc>
        <w:tc>
          <w:tcPr>
            <w:tcW w:w="2832" w:type="dxa"/>
            <w:gridSpan w:val="2"/>
            <w:tcBorders>
              <w:top w:val="single" w:sz="8" w:space="0" w:color="auto"/>
              <w:left w:val="nil"/>
              <w:bottom w:val="single" w:sz="8" w:space="0" w:color="auto"/>
              <w:right w:val="single" w:sz="8" w:space="0" w:color="000000"/>
            </w:tcBorders>
            <w:shd w:val="clear" w:color="000000" w:fill="EAF1DD"/>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Факт</w:t>
            </w:r>
          </w:p>
        </w:tc>
        <w:tc>
          <w:tcPr>
            <w:tcW w:w="1540" w:type="dxa"/>
            <w:tcBorders>
              <w:top w:val="nil"/>
              <w:left w:val="nil"/>
              <w:bottom w:val="single" w:sz="8" w:space="0" w:color="auto"/>
              <w:right w:val="single" w:sz="8" w:space="0" w:color="auto"/>
            </w:tcBorders>
            <w:shd w:val="clear" w:color="000000" w:fill="FFFF99"/>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 исполнения</w:t>
            </w:r>
          </w:p>
        </w:tc>
      </w:tr>
      <w:tr w:rsidR="00643432" w:rsidRPr="00643432" w:rsidTr="00643432">
        <w:trPr>
          <w:trHeight w:val="390"/>
        </w:trPr>
        <w:tc>
          <w:tcPr>
            <w:tcW w:w="4972" w:type="dxa"/>
            <w:vMerge/>
            <w:tcBorders>
              <w:top w:val="single" w:sz="8" w:space="0" w:color="auto"/>
              <w:left w:val="single" w:sz="8" w:space="0" w:color="auto"/>
              <w:bottom w:val="single" w:sz="8" w:space="0" w:color="000000"/>
              <w:right w:val="single" w:sz="8" w:space="0" w:color="auto"/>
            </w:tcBorders>
            <w:vAlign w:val="center"/>
            <w:hideMark/>
          </w:tcPr>
          <w:p w:rsidR="00643432" w:rsidRPr="00643432" w:rsidRDefault="00643432" w:rsidP="00643432">
            <w:pPr>
              <w:spacing w:after="0" w:line="240" w:lineRule="auto"/>
              <w:rPr>
                <w:rFonts w:eastAsia="Times New Roman" w:cs="Times New Roman"/>
                <w:color w:val="000000"/>
                <w:sz w:val="22"/>
                <w:lang w:eastAsia="ru-RU"/>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2222,22</w:t>
            </w:r>
          </w:p>
        </w:tc>
        <w:tc>
          <w:tcPr>
            <w:tcW w:w="2832"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2209,11784</w:t>
            </w:r>
          </w:p>
        </w:tc>
        <w:tc>
          <w:tcPr>
            <w:tcW w:w="1540" w:type="dxa"/>
            <w:tcBorders>
              <w:top w:val="single" w:sz="4" w:space="0" w:color="auto"/>
              <w:left w:val="single" w:sz="4" w:space="0" w:color="auto"/>
              <w:bottom w:val="single" w:sz="4" w:space="0" w:color="auto"/>
              <w:right w:val="single" w:sz="4" w:space="0" w:color="auto"/>
            </w:tcBorders>
            <w:shd w:val="clear" w:color="auto" w:fill="auto"/>
            <w:noWrap/>
            <w:hideMark/>
          </w:tcPr>
          <w:p w:rsidR="00643432" w:rsidRPr="00643432" w:rsidRDefault="00643432" w:rsidP="00643432">
            <w:pPr>
              <w:spacing w:after="0" w:line="240" w:lineRule="auto"/>
              <w:jc w:val="center"/>
              <w:rPr>
                <w:rFonts w:eastAsia="Times New Roman" w:cs="Times New Roman"/>
                <w:color w:val="000000"/>
                <w:sz w:val="22"/>
                <w:lang w:eastAsia="ru-RU"/>
              </w:rPr>
            </w:pPr>
            <w:r w:rsidRPr="00643432">
              <w:rPr>
                <w:rFonts w:eastAsia="Times New Roman" w:cs="Times New Roman"/>
                <w:color w:val="000000"/>
                <w:sz w:val="22"/>
                <w:lang w:eastAsia="ru-RU"/>
              </w:rPr>
              <w:t>99,41%</w:t>
            </w:r>
          </w:p>
        </w:tc>
      </w:tr>
    </w:tbl>
    <w:p w:rsidR="00643432" w:rsidRDefault="00643432" w:rsidP="00D34778">
      <w:pPr>
        <w:tabs>
          <w:tab w:val="left" w:pos="709"/>
        </w:tabs>
        <w:spacing w:after="0" w:line="240" w:lineRule="auto"/>
        <w:ind w:left="709"/>
        <w:contextualSpacing/>
        <w:jc w:val="both"/>
        <w:rPr>
          <w:rFonts w:cs="Times New Roman"/>
          <w:color w:val="333333"/>
          <w:szCs w:val="24"/>
          <w:shd w:val="clear" w:color="auto" w:fill="FFFFFF"/>
        </w:rPr>
      </w:pPr>
    </w:p>
    <w:p w:rsidR="00D34778" w:rsidRDefault="00D34778" w:rsidP="00D34778">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p>
    <w:p w:rsidR="00D34778" w:rsidRPr="00643432" w:rsidRDefault="00D34778" w:rsidP="00D34778">
      <w:pPr>
        <w:spacing w:after="0" w:line="240" w:lineRule="auto"/>
        <w:ind w:firstLine="709"/>
        <w:jc w:val="both"/>
        <w:rPr>
          <w:rFonts w:cs="Times New Roman"/>
          <w:color w:val="000000" w:themeColor="text1"/>
          <w:szCs w:val="24"/>
        </w:rPr>
      </w:pPr>
      <w:r w:rsidRPr="00643432">
        <w:rPr>
          <w:rFonts w:cs="Times New Roman"/>
          <w:szCs w:val="24"/>
        </w:rPr>
        <w:t xml:space="preserve">По итогам проведенного мониторинга за 2023 год оценка эффективности реализации муниципальной </w:t>
      </w:r>
      <w:proofErr w:type="gramStart"/>
      <w:r w:rsidRPr="00643432">
        <w:rPr>
          <w:rFonts w:cs="Times New Roman"/>
          <w:szCs w:val="24"/>
        </w:rPr>
        <w:t>программы  составила</w:t>
      </w:r>
      <w:proofErr w:type="gramEnd"/>
      <w:r w:rsidRPr="00643432">
        <w:rPr>
          <w:rFonts w:cs="Times New Roman"/>
          <w:szCs w:val="24"/>
        </w:rPr>
        <w:t xml:space="preserve"> </w:t>
      </w:r>
      <w:r w:rsidR="00643432" w:rsidRPr="00643432">
        <w:rPr>
          <w:rFonts w:cs="Times New Roman"/>
          <w:szCs w:val="24"/>
        </w:rPr>
        <w:t>59</w:t>
      </w:r>
      <w:r w:rsidRPr="00643432">
        <w:rPr>
          <w:rFonts w:cs="Times New Roman"/>
          <w:szCs w:val="24"/>
        </w:rPr>
        <w:t>%, степень эффективности характеризуется как «</w:t>
      </w:r>
      <w:r w:rsidR="00643432" w:rsidRPr="00643432">
        <w:rPr>
          <w:rFonts w:cs="Times New Roman"/>
          <w:szCs w:val="24"/>
        </w:rPr>
        <w:t>низкая</w:t>
      </w:r>
      <w:r w:rsidRPr="00643432">
        <w:rPr>
          <w:rFonts w:cs="Times New Roman"/>
          <w:szCs w:val="24"/>
        </w:rPr>
        <w:t>».</w:t>
      </w:r>
    </w:p>
    <w:p w:rsidR="00D34778" w:rsidRPr="00643432" w:rsidRDefault="00D34778" w:rsidP="00D34778">
      <w:pPr>
        <w:pStyle w:val="a6"/>
        <w:spacing w:after="0" w:line="240" w:lineRule="auto"/>
        <w:ind w:left="0"/>
        <w:jc w:val="both"/>
        <w:rPr>
          <w:rFonts w:ascii="PT Astra Serif" w:hAnsi="PT Astra Serif"/>
          <w:color w:val="000000" w:themeColor="text1"/>
          <w:szCs w:val="28"/>
        </w:rPr>
      </w:pPr>
      <w:r w:rsidRPr="00643432">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proofErr w:type="gramStart"/>
      <w:r w:rsidR="00643432" w:rsidRPr="00643432">
        <w:rPr>
          <w:rFonts w:ascii="PT Astra Serif" w:hAnsi="PT Astra Serif"/>
          <w:color w:val="000000" w:themeColor="text1"/>
          <w:szCs w:val="28"/>
        </w:rPr>
        <w:t xml:space="preserve">исполнителю </w:t>
      </w:r>
      <w:r w:rsidRPr="00643432">
        <w:rPr>
          <w:rFonts w:ascii="PT Astra Serif" w:hAnsi="PT Astra Serif"/>
          <w:color w:val="000000" w:themeColor="text1"/>
          <w:szCs w:val="28"/>
        </w:rPr>
        <w:t xml:space="preserve"> рекомендуется</w:t>
      </w:r>
      <w:proofErr w:type="gramEnd"/>
      <w:r w:rsidRPr="00643432">
        <w:rPr>
          <w:rFonts w:ascii="PT Astra Serif" w:hAnsi="PT Astra Serif"/>
          <w:color w:val="000000" w:themeColor="text1"/>
          <w:szCs w:val="28"/>
        </w:rPr>
        <w:t>:</w:t>
      </w:r>
    </w:p>
    <w:p w:rsidR="00D34778" w:rsidRPr="00643432" w:rsidRDefault="00D34778" w:rsidP="00D34778">
      <w:pPr>
        <w:pStyle w:val="a6"/>
        <w:numPr>
          <w:ilvl w:val="0"/>
          <w:numId w:val="26"/>
        </w:numPr>
        <w:spacing w:after="0" w:line="240" w:lineRule="auto"/>
        <w:ind w:left="0" w:firstLine="709"/>
        <w:jc w:val="both"/>
        <w:rPr>
          <w:rFonts w:ascii="PT Astra Serif" w:hAnsi="PT Astra Serif"/>
          <w:color w:val="000000" w:themeColor="text1"/>
          <w:szCs w:val="28"/>
        </w:rPr>
      </w:pPr>
      <w:r w:rsidRPr="00643432">
        <w:rPr>
          <w:rFonts w:ascii="PT Astra Serif" w:hAnsi="PT Astra Serif"/>
          <w:color w:val="000000" w:themeColor="text1"/>
          <w:szCs w:val="28"/>
        </w:rPr>
        <w:t>организовать работу в части</w:t>
      </w:r>
      <w:r w:rsidRPr="00643432">
        <w:t xml:space="preserve"> </w:t>
      </w:r>
      <w:r w:rsidRPr="00643432">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D34778" w:rsidRPr="00643432" w:rsidRDefault="00D34778" w:rsidP="00D34778">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643432">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643432">
        <w:rPr>
          <w:rFonts w:ascii="PT Astra Serif" w:hAnsi="PT Astra Serif"/>
          <w:bCs/>
          <w:szCs w:val="28"/>
        </w:rPr>
        <w:t>.</w:t>
      </w:r>
    </w:p>
    <w:p w:rsidR="006D586D" w:rsidRDefault="006D586D" w:rsidP="007F0F34">
      <w:pPr>
        <w:pStyle w:val="a6"/>
        <w:tabs>
          <w:tab w:val="left" w:pos="0"/>
          <w:tab w:val="left" w:pos="3343"/>
        </w:tabs>
        <w:ind w:left="0" w:firstLine="709"/>
        <w:rPr>
          <w:rFonts w:eastAsia="Calibri" w:cs="Times New Roman"/>
          <w:lang w:eastAsia="ru-RU"/>
        </w:rPr>
      </w:pPr>
    </w:p>
    <w:p w:rsidR="006D586D" w:rsidRDefault="006D586D" w:rsidP="0004478C">
      <w:pPr>
        <w:pStyle w:val="a6"/>
        <w:tabs>
          <w:tab w:val="left" w:pos="0"/>
        </w:tabs>
        <w:ind w:left="0" w:firstLine="709"/>
        <w:jc w:val="right"/>
        <w:rPr>
          <w:rFonts w:eastAsia="Calibri" w:cs="Times New Roman"/>
          <w:lang w:eastAsia="ru-RU"/>
        </w:rPr>
      </w:pPr>
    </w:p>
    <w:p w:rsidR="003E3D6B" w:rsidRDefault="003E3D6B" w:rsidP="0004478C">
      <w:pPr>
        <w:pStyle w:val="a6"/>
        <w:tabs>
          <w:tab w:val="left" w:pos="0"/>
        </w:tabs>
        <w:ind w:left="0" w:firstLine="709"/>
        <w:jc w:val="right"/>
        <w:rPr>
          <w:rFonts w:eastAsia="Calibri" w:cs="Times New Roman"/>
          <w:lang w:eastAsia="ru-RU"/>
        </w:rPr>
      </w:pPr>
    </w:p>
    <w:p w:rsidR="0004478C" w:rsidRPr="00321C81" w:rsidRDefault="0004478C" w:rsidP="0004478C">
      <w:pPr>
        <w:pStyle w:val="a6"/>
        <w:tabs>
          <w:tab w:val="left" w:pos="0"/>
        </w:tabs>
        <w:ind w:left="0" w:firstLine="709"/>
        <w:jc w:val="center"/>
        <w:rPr>
          <w:rFonts w:eastAsia="Calibri" w:cs="Times New Roman"/>
          <w:b/>
          <w:lang w:eastAsia="ru-RU"/>
        </w:rPr>
      </w:pPr>
    </w:p>
    <w:p w:rsidR="0004478C" w:rsidRDefault="0004478C" w:rsidP="0004478C">
      <w:pPr>
        <w:tabs>
          <w:tab w:val="left" w:pos="0"/>
        </w:tabs>
        <w:spacing w:after="0" w:line="240" w:lineRule="auto"/>
        <w:ind w:firstLine="709"/>
        <w:contextualSpacing/>
        <w:jc w:val="both"/>
        <w:rPr>
          <w:rFonts w:eastAsia="Times New Roman" w:cs="Times New Roman"/>
          <w:iCs/>
          <w:szCs w:val="24"/>
          <w:lang w:eastAsia="ru-RU"/>
        </w:rPr>
      </w:pPr>
    </w:p>
    <w:p w:rsidR="00500899" w:rsidRDefault="00500899" w:rsidP="0004478C">
      <w:pPr>
        <w:pStyle w:val="a6"/>
        <w:tabs>
          <w:tab w:val="left" w:pos="0"/>
        </w:tabs>
        <w:ind w:left="0" w:firstLine="709"/>
        <w:jc w:val="center"/>
        <w:rPr>
          <w:rFonts w:eastAsia="Calibri" w:cs="Times New Roman"/>
          <w:lang w:eastAsia="ru-RU"/>
        </w:rPr>
      </w:pPr>
    </w:p>
    <w:p w:rsidR="00500899" w:rsidRDefault="00500899" w:rsidP="00500899">
      <w:pPr>
        <w:spacing w:after="0"/>
        <w:rPr>
          <w:lang w:eastAsia="ru-RU"/>
        </w:rPr>
      </w:pPr>
    </w:p>
    <w:p w:rsidR="0004478C" w:rsidRDefault="00500899" w:rsidP="00500899">
      <w:pPr>
        <w:spacing w:after="0"/>
        <w:rPr>
          <w:lang w:eastAsia="ru-RU"/>
        </w:rPr>
      </w:pPr>
      <w:r>
        <w:rPr>
          <w:lang w:eastAsia="ru-RU"/>
        </w:rPr>
        <w:t>Исполнитель:</w:t>
      </w:r>
    </w:p>
    <w:p w:rsidR="00500899" w:rsidRPr="00500899" w:rsidRDefault="00500899" w:rsidP="00500899">
      <w:pPr>
        <w:spacing w:after="0"/>
        <w:rPr>
          <w:lang w:eastAsia="ru-RU"/>
        </w:rPr>
      </w:pPr>
      <w:proofErr w:type="spellStart"/>
      <w:r>
        <w:rPr>
          <w:lang w:eastAsia="ru-RU"/>
        </w:rPr>
        <w:t>Култышева</w:t>
      </w:r>
      <w:proofErr w:type="spellEnd"/>
      <w:r>
        <w:rPr>
          <w:lang w:eastAsia="ru-RU"/>
        </w:rPr>
        <w:t xml:space="preserve"> Н.Н.</w:t>
      </w:r>
    </w:p>
    <w:sectPr w:rsidR="00500899" w:rsidRPr="00500899" w:rsidSect="000046E4">
      <w:pgSz w:w="11906" w:h="16838"/>
      <w:pgMar w:top="851" w:right="566"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8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23438F5"/>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516842"/>
    <w:multiLevelType w:val="hybridMultilevel"/>
    <w:tmpl w:val="048A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97E3F"/>
    <w:multiLevelType w:val="hybridMultilevel"/>
    <w:tmpl w:val="FF087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26C92"/>
    <w:multiLevelType w:val="hybridMultilevel"/>
    <w:tmpl w:val="E16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BE095D"/>
    <w:multiLevelType w:val="hybridMultilevel"/>
    <w:tmpl w:val="C7A82B5A"/>
    <w:lvl w:ilvl="0" w:tplc="AE7EB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7B4C9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4C72804"/>
    <w:multiLevelType w:val="hybridMultilevel"/>
    <w:tmpl w:val="26B07F26"/>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B5545A"/>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B0A3B02"/>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B4469F9"/>
    <w:multiLevelType w:val="hybridMultilevel"/>
    <w:tmpl w:val="D69E1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672ADD"/>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322CE6"/>
    <w:multiLevelType w:val="hybridMultilevel"/>
    <w:tmpl w:val="9976CF64"/>
    <w:lvl w:ilvl="0" w:tplc="0F1AD0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15:restartNumberingAfterBreak="0">
    <w:nsid w:val="46BC4EF4"/>
    <w:multiLevelType w:val="hybridMultilevel"/>
    <w:tmpl w:val="ADA4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D2015E"/>
    <w:multiLevelType w:val="hybridMultilevel"/>
    <w:tmpl w:val="EEA8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561E9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9973832"/>
    <w:multiLevelType w:val="hybridMultilevel"/>
    <w:tmpl w:val="5248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A34B46"/>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C2C4715"/>
    <w:multiLevelType w:val="hybridMultilevel"/>
    <w:tmpl w:val="007E1A1A"/>
    <w:lvl w:ilvl="0" w:tplc="12129E8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1954B8"/>
    <w:multiLevelType w:val="hybridMultilevel"/>
    <w:tmpl w:val="26B07F26"/>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21098F"/>
    <w:multiLevelType w:val="hybridMultilevel"/>
    <w:tmpl w:val="26B07F26"/>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77193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673111D3"/>
    <w:multiLevelType w:val="hybridMultilevel"/>
    <w:tmpl w:val="7CA069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49410BB"/>
    <w:multiLevelType w:val="hybridMultilevel"/>
    <w:tmpl w:val="FE301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4BB740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F3D1820"/>
    <w:multiLevelType w:val="hybridMultilevel"/>
    <w:tmpl w:val="4FDE5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8"/>
  </w:num>
  <w:num w:numId="5">
    <w:abstractNumId w:val="8"/>
  </w:num>
  <w:num w:numId="6">
    <w:abstractNumId w:val="21"/>
  </w:num>
  <w:num w:numId="7">
    <w:abstractNumId w:val="15"/>
  </w:num>
  <w:num w:numId="8">
    <w:abstractNumId w:val="0"/>
  </w:num>
  <w:num w:numId="9">
    <w:abstractNumId w:val="17"/>
  </w:num>
  <w:num w:numId="10">
    <w:abstractNumId w:val="9"/>
  </w:num>
  <w:num w:numId="11">
    <w:abstractNumId w:val="6"/>
  </w:num>
  <w:num w:numId="12">
    <w:abstractNumId w:val="24"/>
  </w:num>
  <w:num w:numId="13">
    <w:abstractNumId w:val="22"/>
  </w:num>
  <w:num w:numId="14">
    <w:abstractNumId w:val="3"/>
  </w:num>
  <w:num w:numId="15">
    <w:abstractNumId w:val="16"/>
  </w:num>
  <w:num w:numId="16">
    <w:abstractNumId w:val="2"/>
  </w:num>
  <w:num w:numId="17">
    <w:abstractNumId w:val="11"/>
  </w:num>
  <w:num w:numId="18">
    <w:abstractNumId w:val="4"/>
  </w:num>
  <w:num w:numId="19">
    <w:abstractNumId w:val="14"/>
  </w:num>
  <w:num w:numId="20">
    <w:abstractNumId w:val="25"/>
  </w:num>
  <w:num w:numId="21">
    <w:abstractNumId w:val="20"/>
  </w:num>
  <w:num w:numId="22">
    <w:abstractNumId w:val="7"/>
  </w:num>
  <w:num w:numId="23">
    <w:abstractNumId w:val="19"/>
  </w:num>
  <w:num w:numId="24">
    <w:abstractNumId w:val="10"/>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17"/>
    <w:rsid w:val="00000268"/>
    <w:rsid w:val="00000470"/>
    <w:rsid w:val="000005A8"/>
    <w:rsid w:val="00000CFA"/>
    <w:rsid w:val="00001567"/>
    <w:rsid w:val="000015D7"/>
    <w:rsid w:val="00002C32"/>
    <w:rsid w:val="000046E4"/>
    <w:rsid w:val="00006093"/>
    <w:rsid w:val="00006E92"/>
    <w:rsid w:val="00007794"/>
    <w:rsid w:val="00007B40"/>
    <w:rsid w:val="00011E12"/>
    <w:rsid w:val="00012BAE"/>
    <w:rsid w:val="00013B63"/>
    <w:rsid w:val="0001474F"/>
    <w:rsid w:val="00014793"/>
    <w:rsid w:val="000147AD"/>
    <w:rsid w:val="00015257"/>
    <w:rsid w:val="000153B8"/>
    <w:rsid w:val="0001652F"/>
    <w:rsid w:val="00016C9B"/>
    <w:rsid w:val="00017088"/>
    <w:rsid w:val="00020ADD"/>
    <w:rsid w:val="000219B1"/>
    <w:rsid w:val="00022121"/>
    <w:rsid w:val="0002245F"/>
    <w:rsid w:val="00022D07"/>
    <w:rsid w:val="00023DD5"/>
    <w:rsid w:val="0002409D"/>
    <w:rsid w:val="00025259"/>
    <w:rsid w:val="00025CBF"/>
    <w:rsid w:val="00026273"/>
    <w:rsid w:val="000265FC"/>
    <w:rsid w:val="000335C9"/>
    <w:rsid w:val="000335FA"/>
    <w:rsid w:val="00034CD9"/>
    <w:rsid w:val="00034E20"/>
    <w:rsid w:val="00035C47"/>
    <w:rsid w:val="000373EF"/>
    <w:rsid w:val="00037D11"/>
    <w:rsid w:val="0004128C"/>
    <w:rsid w:val="00042E02"/>
    <w:rsid w:val="00043359"/>
    <w:rsid w:val="000446FA"/>
    <w:rsid w:val="0004478C"/>
    <w:rsid w:val="00044C81"/>
    <w:rsid w:val="00044E13"/>
    <w:rsid w:val="0004544F"/>
    <w:rsid w:val="00046638"/>
    <w:rsid w:val="00047BD2"/>
    <w:rsid w:val="00047FAC"/>
    <w:rsid w:val="00050969"/>
    <w:rsid w:val="000526AD"/>
    <w:rsid w:val="00052935"/>
    <w:rsid w:val="00053947"/>
    <w:rsid w:val="00054D8F"/>
    <w:rsid w:val="00057AB5"/>
    <w:rsid w:val="00060361"/>
    <w:rsid w:val="00060761"/>
    <w:rsid w:val="000614D5"/>
    <w:rsid w:val="00061A4A"/>
    <w:rsid w:val="000631CE"/>
    <w:rsid w:val="00063A2D"/>
    <w:rsid w:val="0006528B"/>
    <w:rsid w:val="000668E8"/>
    <w:rsid w:val="000674CD"/>
    <w:rsid w:val="00070185"/>
    <w:rsid w:val="00072F5C"/>
    <w:rsid w:val="000737B7"/>
    <w:rsid w:val="0007397F"/>
    <w:rsid w:val="00073EBE"/>
    <w:rsid w:val="00074684"/>
    <w:rsid w:val="00075AB9"/>
    <w:rsid w:val="00075ECA"/>
    <w:rsid w:val="000763AC"/>
    <w:rsid w:val="00080930"/>
    <w:rsid w:val="000812F8"/>
    <w:rsid w:val="000818A5"/>
    <w:rsid w:val="000827C1"/>
    <w:rsid w:val="00082F93"/>
    <w:rsid w:val="00090249"/>
    <w:rsid w:val="00090F3D"/>
    <w:rsid w:val="000911FB"/>
    <w:rsid w:val="0009240B"/>
    <w:rsid w:val="00092C68"/>
    <w:rsid w:val="00096E07"/>
    <w:rsid w:val="000A0624"/>
    <w:rsid w:val="000A0945"/>
    <w:rsid w:val="000A463E"/>
    <w:rsid w:val="000A5C17"/>
    <w:rsid w:val="000A6B07"/>
    <w:rsid w:val="000A7B62"/>
    <w:rsid w:val="000B0318"/>
    <w:rsid w:val="000B0ABA"/>
    <w:rsid w:val="000B19E4"/>
    <w:rsid w:val="000B4FC7"/>
    <w:rsid w:val="000C0B2A"/>
    <w:rsid w:val="000C3F18"/>
    <w:rsid w:val="000C4446"/>
    <w:rsid w:val="000C77DF"/>
    <w:rsid w:val="000D102A"/>
    <w:rsid w:val="000D28E0"/>
    <w:rsid w:val="000D2A22"/>
    <w:rsid w:val="000D350C"/>
    <w:rsid w:val="000D63D8"/>
    <w:rsid w:val="000E013A"/>
    <w:rsid w:val="000E2543"/>
    <w:rsid w:val="000E3802"/>
    <w:rsid w:val="000E3C74"/>
    <w:rsid w:val="000E4CA3"/>
    <w:rsid w:val="000E61FF"/>
    <w:rsid w:val="000E6A18"/>
    <w:rsid w:val="000F06F2"/>
    <w:rsid w:val="000F1590"/>
    <w:rsid w:val="000F3B1B"/>
    <w:rsid w:val="000F3EF8"/>
    <w:rsid w:val="000F4826"/>
    <w:rsid w:val="000F5001"/>
    <w:rsid w:val="000F5226"/>
    <w:rsid w:val="00100A95"/>
    <w:rsid w:val="001036FC"/>
    <w:rsid w:val="00105FCC"/>
    <w:rsid w:val="001069A9"/>
    <w:rsid w:val="00110DB9"/>
    <w:rsid w:val="001116B1"/>
    <w:rsid w:val="00112557"/>
    <w:rsid w:val="00112CC4"/>
    <w:rsid w:val="0011375F"/>
    <w:rsid w:val="0011582D"/>
    <w:rsid w:val="0011685D"/>
    <w:rsid w:val="00116EAF"/>
    <w:rsid w:val="0011751C"/>
    <w:rsid w:val="00117822"/>
    <w:rsid w:val="00117BC0"/>
    <w:rsid w:val="00120BE6"/>
    <w:rsid w:val="0012275A"/>
    <w:rsid w:val="0012329A"/>
    <w:rsid w:val="00123607"/>
    <w:rsid w:val="00124AA7"/>
    <w:rsid w:val="00125023"/>
    <w:rsid w:val="00125F49"/>
    <w:rsid w:val="001312B0"/>
    <w:rsid w:val="001320DF"/>
    <w:rsid w:val="00132B32"/>
    <w:rsid w:val="00135C43"/>
    <w:rsid w:val="00140E4E"/>
    <w:rsid w:val="001429D4"/>
    <w:rsid w:val="00143847"/>
    <w:rsid w:val="00143E2A"/>
    <w:rsid w:val="001445B9"/>
    <w:rsid w:val="00144966"/>
    <w:rsid w:val="00144BBC"/>
    <w:rsid w:val="001455D3"/>
    <w:rsid w:val="00145C92"/>
    <w:rsid w:val="00145EA6"/>
    <w:rsid w:val="00146C57"/>
    <w:rsid w:val="00150DD1"/>
    <w:rsid w:val="00151777"/>
    <w:rsid w:val="00152983"/>
    <w:rsid w:val="00153907"/>
    <w:rsid w:val="00153E23"/>
    <w:rsid w:val="0015409D"/>
    <w:rsid w:val="0015481D"/>
    <w:rsid w:val="00154CA0"/>
    <w:rsid w:val="00155B1D"/>
    <w:rsid w:val="00157157"/>
    <w:rsid w:val="001577AE"/>
    <w:rsid w:val="00160D9F"/>
    <w:rsid w:val="00162C91"/>
    <w:rsid w:val="001728C4"/>
    <w:rsid w:val="00172A68"/>
    <w:rsid w:val="00174332"/>
    <w:rsid w:val="00177BFC"/>
    <w:rsid w:val="00180F3F"/>
    <w:rsid w:val="00182763"/>
    <w:rsid w:val="00184778"/>
    <w:rsid w:val="001870F4"/>
    <w:rsid w:val="001879B0"/>
    <w:rsid w:val="00192289"/>
    <w:rsid w:val="00192FA5"/>
    <w:rsid w:val="00194438"/>
    <w:rsid w:val="001965CA"/>
    <w:rsid w:val="00196882"/>
    <w:rsid w:val="0019756C"/>
    <w:rsid w:val="00197D6C"/>
    <w:rsid w:val="001A1EE8"/>
    <w:rsid w:val="001A336B"/>
    <w:rsid w:val="001A4183"/>
    <w:rsid w:val="001A5325"/>
    <w:rsid w:val="001A53A3"/>
    <w:rsid w:val="001A5475"/>
    <w:rsid w:val="001A5B70"/>
    <w:rsid w:val="001A699B"/>
    <w:rsid w:val="001A6BAD"/>
    <w:rsid w:val="001A76EE"/>
    <w:rsid w:val="001A7856"/>
    <w:rsid w:val="001B0AA0"/>
    <w:rsid w:val="001B0D68"/>
    <w:rsid w:val="001B1FC2"/>
    <w:rsid w:val="001B2701"/>
    <w:rsid w:val="001B465F"/>
    <w:rsid w:val="001B4F48"/>
    <w:rsid w:val="001B4F72"/>
    <w:rsid w:val="001B67AE"/>
    <w:rsid w:val="001B707A"/>
    <w:rsid w:val="001B7F65"/>
    <w:rsid w:val="001C133F"/>
    <w:rsid w:val="001C3C88"/>
    <w:rsid w:val="001C3D20"/>
    <w:rsid w:val="001C50E7"/>
    <w:rsid w:val="001C722E"/>
    <w:rsid w:val="001D029F"/>
    <w:rsid w:val="001D19E0"/>
    <w:rsid w:val="001D4E15"/>
    <w:rsid w:val="001D4FE9"/>
    <w:rsid w:val="001D6DE7"/>
    <w:rsid w:val="001D73E6"/>
    <w:rsid w:val="001E15A0"/>
    <w:rsid w:val="001E493A"/>
    <w:rsid w:val="001E4CFB"/>
    <w:rsid w:val="001E5255"/>
    <w:rsid w:val="001E6B1A"/>
    <w:rsid w:val="001F0C6A"/>
    <w:rsid w:val="001F1C13"/>
    <w:rsid w:val="001F284D"/>
    <w:rsid w:val="001F3A48"/>
    <w:rsid w:val="001F4525"/>
    <w:rsid w:val="001F4F6F"/>
    <w:rsid w:val="00200AAF"/>
    <w:rsid w:val="00201352"/>
    <w:rsid w:val="00202266"/>
    <w:rsid w:val="002023A9"/>
    <w:rsid w:val="0020285A"/>
    <w:rsid w:val="00203E5B"/>
    <w:rsid w:val="00204DBD"/>
    <w:rsid w:val="00205617"/>
    <w:rsid w:val="002060E0"/>
    <w:rsid w:val="00206B8A"/>
    <w:rsid w:val="00206EB1"/>
    <w:rsid w:val="002076C8"/>
    <w:rsid w:val="00207AD3"/>
    <w:rsid w:val="002110B8"/>
    <w:rsid w:val="002120EC"/>
    <w:rsid w:val="00212CB5"/>
    <w:rsid w:val="00213443"/>
    <w:rsid w:val="002144E3"/>
    <w:rsid w:val="0021649E"/>
    <w:rsid w:val="002168B7"/>
    <w:rsid w:val="00216958"/>
    <w:rsid w:val="0021738A"/>
    <w:rsid w:val="002176D7"/>
    <w:rsid w:val="00220937"/>
    <w:rsid w:val="00222865"/>
    <w:rsid w:val="00222F85"/>
    <w:rsid w:val="00223FFD"/>
    <w:rsid w:val="00224656"/>
    <w:rsid w:val="00224726"/>
    <w:rsid w:val="0022614C"/>
    <w:rsid w:val="002263A0"/>
    <w:rsid w:val="00227848"/>
    <w:rsid w:val="002278F9"/>
    <w:rsid w:val="00230212"/>
    <w:rsid w:val="00232D05"/>
    <w:rsid w:val="00232EE5"/>
    <w:rsid w:val="00233F3F"/>
    <w:rsid w:val="00235C09"/>
    <w:rsid w:val="00242EC8"/>
    <w:rsid w:val="00243252"/>
    <w:rsid w:val="00243495"/>
    <w:rsid w:val="00243ADA"/>
    <w:rsid w:val="00243BA2"/>
    <w:rsid w:val="002467F9"/>
    <w:rsid w:val="00250079"/>
    <w:rsid w:val="002501EC"/>
    <w:rsid w:val="00250325"/>
    <w:rsid w:val="00251543"/>
    <w:rsid w:val="00251A23"/>
    <w:rsid w:val="00251C25"/>
    <w:rsid w:val="00253B38"/>
    <w:rsid w:val="00253D39"/>
    <w:rsid w:val="00254B34"/>
    <w:rsid w:val="00256034"/>
    <w:rsid w:val="00257D6D"/>
    <w:rsid w:val="00260530"/>
    <w:rsid w:val="00262F9B"/>
    <w:rsid w:val="00263D5A"/>
    <w:rsid w:val="00263ECA"/>
    <w:rsid w:val="00264CE6"/>
    <w:rsid w:val="00267040"/>
    <w:rsid w:val="00267181"/>
    <w:rsid w:val="002723C8"/>
    <w:rsid w:val="002724B3"/>
    <w:rsid w:val="00275138"/>
    <w:rsid w:val="0027528F"/>
    <w:rsid w:val="002758CA"/>
    <w:rsid w:val="002767AE"/>
    <w:rsid w:val="00277925"/>
    <w:rsid w:val="002825BC"/>
    <w:rsid w:val="00282D1E"/>
    <w:rsid w:val="00284D7F"/>
    <w:rsid w:val="00285B6D"/>
    <w:rsid w:val="00285F90"/>
    <w:rsid w:val="00287153"/>
    <w:rsid w:val="002902D5"/>
    <w:rsid w:val="0029134B"/>
    <w:rsid w:val="002928AC"/>
    <w:rsid w:val="00294689"/>
    <w:rsid w:val="002A0F5B"/>
    <w:rsid w:val="002A1014"/>
    <w:rsid w:val="002A38CA"/>
    <w:rsid w:val="002A44E8"/>
    <w:rsid w:val="002A5256"/>
    <w:rsid w:val="002A5450"/>
    <w:rsid w:val="002A7E87"/>
    <w:rsid w:val="002B0AC9"/>
    <w:rsid w:val="002B3EF6"/>
    <w:rsid w:val="002B49C5"/>
    <w:rsid w:val="002B5211"/>
    <w:rsid w:val="002B6662"/>
    <w:rsid w:val="002C10C2"/>
    <w:rsid w:val="002C17BC"/>
    <w:rsid w:val="002C1AC6"/>
    <w:rsid w:val="002C61AE"/>
    <w:rsid w:val="002C774E"/>
    <w:rsid w:val="002C7907"/>
    <w:rsid w:val="002D09A0"/>
    <w:rsid w:val="002D169B"/>
    <w:rsid w:val="002D40A2"/>
    <w:rsid w:val="002D4939"/>
    <w:rsid w:val="002D4F45"/>
    <w:rsid w:val="002D6CEA"/>
    <w:rsid w:val="002D6E89"/>
    <w:rsid w:val="002D7601"/>
    <w:rsid w:val="002D7F1E"/>
    <w:rsid w:val="002D7F24"/>
    <w:rsid w:val="002E2249"/>
    <w:rsid w:val="002E47DC"/>
    <w:rsid w:val="002E4D17"/>
    <w:rsid w:val="002E5895"/>
    <w:rsid w:val="002E5E99"/>
    <w:rsid w:val="002E6DCD"/>
    <w:rsid w:val="002E78EF"/>
    <w:rsid w:val="002F027C"/>
    <w:rsid w:val="002F1B84"/>
    <w:rsid w:val="002F29EC"/>
    <w:rsid w:val="002F3A0C"/>
    <w:rsid w:val="002F3EC4"/>
    <w:rsid w:val="002F408C"/>
    <w:rsid w:val="002F6B7F"/>
    <w:rsid w:val="00301648"/>
    <w:rsid w:val="00303C56"/>
    <w:rsid w:val="00304078"/>
    <w:rsid w:val="00304848"/>
    <w:rsid w:val="00304D3D"/>
    <w:rsid w:val="003066C4"/>
    <w:rsid w:val="003068C3"/>
    <w:rsid w:val="00311721"/>
    <w:rsid w:val="00312B33"/>
    <w:rsid w:val="003157BA"/>
    <w:rsid w:val="0031687F"/>
    <w:rsid w:val="00316DBF"/>
    <w:rsid w:val="00316F80"/>
    <w:rsid w:val="003174D7"/>
    <w:rsid w:val="00317C76"/>
    <w:rsid w:val="00321A90"/>
    <w:rsid w:val="00325BD7"/>
    <w:rsid w:val="00330C63"/>
    <w:rsid w:val="0033243B"/>
    <w:rsid w:val="003326C2"/>
    <w:rsid w:val="00332ED4"/>
    <w:rsid w:val="00334041"/>
    <w:rsid w:val="00334140"/>
    <w:rsid w:val="00335554"/>
    <w:rsid w:val="00335B74"/>
    <w:rsid w:val="00336AB3"/>
    <w:rsid w:val="003370CF"/>
    <w:rsid w:val="00337D74"/>
    <w:rsid w:val="00341362"/>
    <w:rsid w:val="0034246E"/>
    <w:rsid w:val="00344AD8"/>
    <w:rsid w:val="00346C71"/>
    <w:rsid w:val="00346CE0"/>
    <w:rsid w:val="00346DEC"/>
    <w:rsid w:val="00347113"/>
    <w:rsid w:val="00351E3D"/>
    <w:rsid w:val="00352601"/>
    <w:rsid w:val="00352B85"/>
    <w:rsid w:val="003545A1"/>
    <w:rsid w:val="003545E2"/>
    <w:rsid w:val="00354CBD"/>
    <w:rsid w:val="00354F7D"/>
    <w:rsid w:val="003558CB"/>
    <w:rsid w:val="00357885"/>
    <w:rsid w:val="00357D0A"/>
    <w:rsid w:val="00360910"/>
    <w:rsid w:val="00360C74"/>
    <w:rsid w:val="00365C25"/>
    <w:rsid w:val="0036696B"/>
    <w:rsid w:val="003673EF"/>
    <w:rsid w:val="0036792D"/>
    <w:rsid w:val="003721B5"/>
    <w:rsid w:val="00372200"/>
    <w:rsid w:val="0037298A"/>
    <w:rsid w:val="00373FE7"/>
    <w:rsid w:val="00374548"/>
    <w:rsid w:val="00374F83"/>
    <w:rsid w:val="00376A8D"/>
    <w:rsid w:val="00377956"/>
    <w:rsid w:val="003805CC"/>
    <w:rsid w:val="003809A4"/>
    <w:rsid w:val="00380E7A"/>
    <w:rsid w:val="003825C2"/>
    <w:rsid w:val="00382B51"/>
    <w:rsid w:val="00385085"/>
    <w:rsid w:val="00385B5D"/>
    <w:rsid w:val="00385EC9"/>
    <w:rsid w:val="003879C4"/>
    <w:rsid w:val="00387AF5"/>
    <w:rsid w:val="00390846"/>
    <w:rsid w:val="00390AF9"/>
    <w:rsid w:val="00391175"/>
    <w:rsid w:val="003931BC"/>
    <w:rsid w:val="00393768"/>
    <w:rsid w:val="003950EC"/>
    <w:rsid w:val="00395150"/>
    <w:rsid w:val="0039558E"/>
    <w:rsid w:val="00395602"/>
    <w:rsid w:val="003963AF"/>
    <w:rsid w:val="00396905"/>
    <w:rsid w:val="00396CD1"/>
    <w:rsid w:val="00397741"/>
    <w:rsid w:val="003A2397"/>
    <w:rsid w:val="003A29C3"/>
    <w:rsid w:val="003A37BB"/>
    <w:rsid w:val="003A3E0E"/>
    <w:rsid w:val="003A529C"/>
    <w:rsid w:val="003A7FEB"/>
    <w:rsid w:val="003B1649"/>
    <w:rsid w:val="003B3654"/>
    <w:rsid w:val="003B3EE9"/>
    <w:rsid w:val="003B7223"/>
    <w:rsid w:val="003C0B7B"/>
    <w:rsid w:val="003C2B74"/>
    <w:rsid w:val="003C2FC2"/>
    <w:rsid w:val="003C5D74"/>
    <w:rsid w:val="003C7762"/>
    <w:rsid w:val="003C7857"/>
    <w:rsid w:val="003D029B"/>
    <w:rsid w:val="003D315B"/>
    <w:rsid w:val="003D3E86"/>
    <w:rsid w:val="003D415D"/>
    <w:rsid w:val="003D46ED"/>
    <w:rsid w:val="003D491E"/>
    <w:rsid w:val="003D5E3F"/>
    <w:rsid w:val="003D6391"/>
    <w:rsid w:val="003D7E29"/>
    <w:rsid w:val="003E0369"/>
    <w:rsid w:val="003E26F2"/>
    <w:rsid w:val="003E3D6B"/>
    <w:rsid w:val="003F4D9A"/>
    <w:rsid w:val="003F561D"/>
    <w:rsid w:val="003F69AC"/>
    <w:rsid w:val="003F6F16"/>
    <w:rsid w:val="003F709D"/>
    <w:rsid w:val="00400AEA"/>
    <w:rsid w:val="0040452F"/>
    <w:rsid w:val="00411B80"/>
    <w:rsid w:val="0041287B"/>
    <w:rsid w:val="0041327E"/>
    <w:rsid w:val="0041355D"/>
    <w:rsid w:val="0041659B"/>
    <w:rsid w:val="00421324"/>
    <w:rsid w:val="004213F5"/>
    <w:rsid w:val="00421515"/>
    <w:rsid w:val="004221F3"/>
    <w:rsid w:val="004238B8"/>
    <w:rsid w:val="00423F36"/>
    <w:rsid w:val="004257A3"/>
    <w:rsid w:val="00426A9A"/>
    <w:rsid w:val="00427EF9"/>
    <w:rsid w:val="00430A60"/>
    <w:rsid w:val="0043187F"/>
    <w:rsid w:val="00432320"/>
    <w:rsid w:val="004323D9"/>
    <w:rsid w:val="00432BD6"/>
    <w:rsid w:val="00432BE7"/>
    <w:rsid w:val="004336CE"/>
    <w:rsid w:val="004348C5"/>
    <w:rsid w:val="004353E5"/>
    <w:rsid w:val="004409EF"/>
    <w:rsid w:val="004437F8"/>
    <w:rsid w:val="00444950"/>
    <w:rsid w:val="00444AC7"/>
    <w:rsid w:val="00444CA6"/>
    <w:rsid w:val="00446BDA"/>
    <w:rsid w:val="0044711E"/>
    <w:rsid w:val="00447E7B"/>
    <w:rsid w:val="00450939"/>
    <w:rsid w:val="004518BA"/>
    <w:rsid w:val="004527BB"/>
    <w:rsid w:val="00452B13"/>
    <w:rsid w:val="00453603"/>
    <w:rsid w:val="00455BEA"/>
    <w:rsid w:val="004560CB"/>
    <w:rsid w:val="0045738C"/>
    <w:rsid w:val="00457995"/>
    <w:rsid w:val="00457CEC"/>
    <w:rsid w:val="0046018C"/>
    <w:rsid w:val="00460651"/>
    <w:rsid w:val="00460F0C"/>
    <w:rsid w:val="0046172B"/>
    <w:rsid w:val="0046302F"/>
    <w:rsid w:val="00464DB2"/>
    <w:rsid w:val="00465B87"/>
    <w:rsid w:val="004664EC"/>
    <w:rsid w:val="004666AA"/>
    <w:rsid w:val="00466C46"/>
    <w:rsid w:val="00470483"/>
    <w:rsid w:val="004707BD"/>
    <w:rsid w:val="00470AF2"/>
    <w:rsid w:val="00471098"/>
    <w:rsid w:val="004712B3"/>
    <w:rsid w:val="004718B8"/>
    <w:rsid w:val="00471FCC"/>
    <w:rsid w:val="00472232"/>
    <w:rsid w:val="00474F06"/>
    <w:rsid w:val="00475079"/>
    <w:rsid w:val="00476A64"/>
    <w:rsid w:val="00482259"/>
    <w:rsid w:val="00482573"/>
    <w:rsid w:val="00483364"/>
    <w:rsid w:val="00483408"/>
    <w:rsid w:val="00483E9B"/>
    <w:rsid w:val="00484145"/>
    <w:rsid w:val="00496C5E"/>
    <w:rsid w:val="004A11ED"/>
    <w:rsid w:val="004A198A"/>
    <w:rsid w:val="004A36EB"/>
    <w:rsid w:val="004A39AC"/>
    <w:rsid w:val="004A5998"/>
    <w:rsid w:val="004A69DE"/>
    <w:rsid w:val="004B2362"/>
    <w:rsid w:val="004B3CD9"/>
    <w:rsid w:val="004B3D58"/>
    <w:rsid w:val="004B5DDF"/>
    <w:rsid w:val="004B7B2C"/>
    <w:rsid w:val="004C3370"/>
    <w:rsid w:val="004C3662"/>
    <w:rsid w:val="004C37B2"/>
    <w:rsid w:val="004C40DB"/>
    <w:rsid w:val="004C45C7"/>
    <w:rsid w:val="004C51A6"/>
    <w:rsid w:val="004C5466"/>
    <w:rsid w:val="004C6441"/>
    <w:rsid w:val="004C6BFF"/>
    <w:rsid w:val="004C6FE9"/>
    <w:rsid w:val="004D0402"/>
    <w:rsid w:val="004D0B16"/>
    <w:rsid w:val="004D5D36"/>
    <w:rsid w:val="004D5DEC"/>
    <w:rsid w:val="004D7165"/>
    <w:rsid w:val="004D78BA"/>
    <w:rsid w:val="004E1162"/>
    <w:rsid w:val="004E136A"/>
    <w:rsid w:val="004E1FD1"/>
    <w:rsid w:val="004E2BB3"/>
    <w:rsid w:val="004E6273"/>
    <w:rsid w:val="004E6956"/>
    <w:rsid w:val="004F1D91"/>
    <w:rsid w:val="004F2EBF"/>
    <w:rsid w:val="004F313A"/>
    <w:rsid w:val="004F4CB3"/>
    <w:rsid w:val="004F764E"/>
    <w:rsid w:val="005003A8"/>
    <w:rsid w:val="00500899"/>
    <w:rsid w:val="00501629"/>
    <w:rsid w:val="00501B84"/>
    <w:rsid w:val="005054AA"/>
    <w:rsid w:val="005066AC"/>
    <w:rsid w:val="005072D9"/>
    <w:rsid w:val="0050747D"/>
    <w:rsid w:val="00510FD3"/>
    <w:rsid w:val="00511A20"/>
    <w:rsid w:val="005125C5"/>
    <w:rsid w:val="00512D61"/>
    <w:rsid w:val="00514135"/>
    <w:rsid w:val="00514C6F"/>
    <w:rsid w:val="00515401"/>
    <w:rsid w:val="00515423"/>
    <w:rsid w:val="005156CE"/>
    <w:rsid w:val="00516167"/>
    <w:rsid w:val="00516793"/>
    <w:rsid w:val="00522A03"/>
    <w:rsid w:val="00522EDF"/>
    <w:rsid w:val="00524183"/>
    <w:rsid w:val="005242E4"/>
    <w:rsid w:val="00524B72"/>
    <w:rsid w:val="00524F9B"/>
    <w:rsid w:val="005260D9"/>
    <w:rsid w:val="005267B6"/>
    <w:rsid w:val="00530D27"/>
    <w:rsid w:val="00530EB7"/>
    <w:rsid w:val="00532FB3"/>
    <w:rsid w:val="00533DD1"/>
    <w:rsid w:val="00535A24"/>
    <w:rsid w:val="00536948"/>
    <w:rsid w:val="00536A36"/>
    <w:rsid w:val="00537B44"/>
    <w:rsid w:val="00537EF8"/>
    <w:rsid w:val="005405FE"/>
    <w:rsid w:val="00540794"/>
    <w:rsid w:val="00543CDC"/>
    <w:rsid w:val="0054405E"/>
    <w:rsid w:val="00545C50"/>
    <w:rsid w:val="00545D0D"/>
    <w:rsid w:val="005460E0"/>
    <w:rsid w:val="00546C62"/>
    <w:rsid w:val="00553055"/>
    <w:rsid w:val="005541B7"/>
    <w:rsid w:val="00554496"/>
    <w:rsid w:val="005549B8"/>
    <w:rsid w:val="005550B6"/>
    <w:rsid w:val="005558D2"/>
    <w:rsid w:val="005579A8"/>
    <w:rsid w:val="00562942"/>
    <w:rsid w:val="00562A07"/>
    <w:rsid w:val="00563776"/>
    <w:rsid w:val="00563913"/>
    <w:rsid w:val="00563F8D"/>
    <w:rsid w:val="0056420F"/>
    <w:rsid w:val="005651DE"/>
    <w:rsid w:val="00567967"/>
    <w:rsid w:val="00567F04"/>
    <w:rsid w:val="0057105F"/>
    <w:rsid w:val="0057189C"/>
    <w:rsid w:val="00573E7A"/>
    <w:rsid w:val="00574A8E"/>
    <w:rsid w:val="00576498"/>
    <w:rsid w:val="005765A8"/>
    <w:rsid w:val="00577084"/>
    <w:rsid w:val="00577488"/>
    <w:rsid w:val="00581814"/>
    <w:rsid w:val="00582510"/>
    <w:rsid w:val="0058260C"/>
    <w:rsid w:val="00587565"/>
    <w:rsid w:val="00587C36"/>
    <w:rsid w:val="00591087"/>
    <w:rsid w:val="00593246"/>
    <w:rsid w:val="005946A1"/>
    <w:rsid w:val="005957A3"/>
    <w:rsid w:val="00596554"/>
    <w:rsid w:val="00597199"/>
    <w:rsid w:val="005A070C"/>
    <w:rsid w:val="005A0950"/>
    <w:rsid w:val="005A127D"/>
    <w:rsid w:val="005A2649"/>
    <w:rsid w:val="005A2CDB"/>
    <w:rsid w:val="005A3005"/>
    <w:rsid w:val="005A3528"/>
    <w:rsid w:val="005A5F60"/>
    <w:rsid w:val="005A63DA"/>
    <w:rsid w:val="005A7813"/>
    <w:rsid w:val="005B02C2"/>
    <w:rsid w:val="005B19DA"/>
    <w:rsid w:val="005B225B"/>
    <w:rsid w:val="005B2E3D"/>
    <w:rsid w:val="005B3014"/>
    <w:rsid w:val="005B3683"/>
    <w:rsid w:val="005B3A4A"/>
    <w:rsid w:val="005B3C13"/>
    <w:rsid w:val="005B4501"/>
    <w:rsid w:val="005B50F4"/>
    <w:rsid w:val="005B530C"/>
    <w:rsid w:val="005B5570"/>
    <w:rsid w:val="005B5C00"/>
    <w:rsid w:val="005B7837"/>
    <w:rsid w:val="005B7873"/>
    <w:rsid w:val="005B7F71"/>
    <w:rsid w:val="005C11D5"/>
    <w:rsid w:val="005C3309"/>
    <w:rsid w:val="005C33FA"/>
    <w:rsid w:val="005C392B"/>
    <w:rsid w:val="005C4472"/>
    <w:rsid w:val="005C73ED"/>
    <w:rsid w:val="005C740E"/>
    <w:rsid w:val="005C7F0C"/>
    <w:rsid w:val="005D0665"/>
    <w:rsid w:val="005D0A1F"/>
    <w:rsid w:val="005D0FEC"/>
    <w:rsid w:val="005D2B03"/>
    <w:rsid w:val="005D4B68"/>
    <w:rsid w:val="005D6DF8"/>
    <w:rsid w:val="005D71EB"/>
    <w:rsid w:val="005E177D"/>
    <w:rsid w:val="005E2C3C"/>
    <w:rsid w:val="005E4CF7"/>
    <w:rsid w:val="005E4E5D"/>
    <w:rsid w:val="005E51A2"/>
    <w:rsid w:val="005E548A"/>
    <w:rsid w:val="005E584C"/>
    <w:rsid w:val="005F1E8A"/>
    <w:rsid w:val="005F20B6"/>
    <w:rsid w:val="005F21A4"/>
    <w:rsid w:val="005F3CD7"/>
    <w:rsid w:val="005F3CDB"/>
    <w:rsid w:val="005F5556"/>
    <w:rsid w:val="005F70A7"/>
    <w:rsid w:val="005F70E4"/>
    <w:rsid w:val="006007FC"/>
    <w:rsid w:val="00606455"/>
    <w:rsid w:val="00607FC5"/>
    <w:rsid w:val="006145DF"/>
    <w:rsid w:val="006159F8"/>
    <w:rsid w:val="006164D4"/>
    <w:rsid w:val="00616528"/>
    <w:rsid w:val="00616B3F"/>
    <w:rsid w:val="00617B5F"/>
    <w:rsid w:val="00617FAC"/>
    <w:rsid w:val="006208B4"/>
    <w:rsid w:val="00622A7B"/>
    <w:rsid w:val="0062379E"/>
    <w:rsid w:val="0062622D"/>
    <w:rsid w:val="00626236"/>
    <w:rsid w:val="00630B74"/>
    <w:rsid w:val="0063105D"/>
    <w:rsid w:val="00632D32"/>
    <w:rsid w:val="0063317C"/>
    <w:rsid w:val="00634F9B"/>
    <w:rsid w:val="00636511"/>
    <w:rsid w:val="00637585"/>
    <w:rsid w:val="00640D23"/>
    <w:rsid w:val="00642888"/>
    <w:rsid w:val="00642B9E"/>
    <w:rsid w:val="00643432"/>
    <w:rsid w:val="0064599F"/>
    <w:rsid w:val="00645A29"/>
    <w:rsid w:val="0064632F"/>
    <w:rsid w:val="006507D2"/>
    <w:rsid w:val="006507D9"/>
    <w:rsid w:val="00655723"/>
    <w:rsid w:val="00655C83"/>
    <w:rsid w:val="00655E6F"/>
    <w:rsid w:val="00657991"/>
    <w:rsid w:val="00657DED"/>
    <w:rsid w:val="00660548"/>
    <w:rsid w:val="00662EFE"/>
    <w:rsid w:val="00662F53"/>
    <w:rsid w:val="0066376B"/>
    <w:rsid w:val="0066422B"/>
    <w:rsid w:val="00664399"/>
    <w:rsid w:val="00664585"/>
    <w:rsid w:val="00664597"/>
    <w:rsid w:val="0066475A"/>
    <w:rsid w:val="006647E4"/>
    <w:rsid w:val="00664C6F"/>
    <w:rsid w:val="006659CF"/>
    <w:rsid w:val="006666EA"/>
    <w:rsid w:val="0066720B"/>
    <w:rsid w:val="006704DE"/>
    <w:rsid w:val="00670A24"/>
    <w:rsid w:val="006710AD"/>
    <w:rsid w:val="00671BB9"/>
    <w:rsid w:val="006728A4"/>
    <w:rsid w:val="00672C7E"/>
    <w:rsid w:val="00672D9A"/>
    <w:rsid w:val="006742AC"/>
    <w:rsid w:val="006742DC"/>
    <w:rsid w:val="00682AA7"/>
    <w:rsid w:val="006838FB"/>
    <w:rsid w:val="00684AED"/>
    <w:rsid w:val="00685072"/>
    <w:rsid w:val="006854CD"/>
    <w:rsid w:val="006871EA"/>
    <w:rsid w:val="00690182"/>
    <w:rsid w:val="00690CD9"/>
    <w:rsid w:val="00691469"/>
    <w:rsid w:val="006934FC"/>
    <w:rsid w:val="006936FD"/>
    <w:rsid w:val="00693C6E"/>
    <w:rsid w:val="00694964"/>
    <w:rsid w:val="00695FB1"/>
    <w:rsid w:val="00697740"/>
    <w:rsid w:val="006A0791"/>
    <w:rsid w:val="006A0D72"/>
    <w:rsid w:val="006A12A4"/>
    <w:rsid w:val="006A1564"/>
    <w:rsid w:val="006A66C4"/>
    <w:rsid w:val="006B0694"/>
    <w:rsid w:val="006B12E4"/>
    <w:rsid w:val="006B1463"/>
    <w:rsid w:val="006B2CC8"/>
    <w:rsid w:val="006B4141"/>
    <w:rsid w:val="006B57B8"/>
    <w:rsid w:val="006B660D"/>
    <w:rsid w:val="006B66F0"/>
    <w:rsid w:val="006B68A9"/>
    <w:rsid w:val="006B6F61"/>
    <w:rsid w:val="006C163F"/>
    <w:rsid w:val="006C1922"/>
    <w:rsid w:val="006C56D1"/>
    <w:rsid w:val="006C6B76"/>
    <w:rsid w:val="006C6E8E"/>
    <w:rsid w:val="006D1103"/>
    <w:rsid w:val="006D2847"/>
    <w:rsid w:val="006D586D"/>
    <w:rsid w:val="006D76BC"/>
    <w:rsid w:val="006E2894"/>
    <w:rsid w:val="006E2B95"/>
    <w:rsid w:val="006E406B"/>
    <w:rsid w:val="006E6858"/>
    <w:rsid w:val="006E6D72"/>
    <w:rsid w:val="006E750C"/>
    <w:rsid w:val="006E785F"/>
    <w:rsid w:val="006F0C09"/>
    <w:rsid w:val="006F0D23"/>
    <w:rsid w:val="006F2034"/>
    <w:rsid w:val="006F43C4"/>
    <w:rsid w:val="006F4420"/>
    <w:rsid w:val="006F4841"/>
    <w:rsid w:val="006F5738"/>
    <w:rsid w:val="006F6AF3"/>
    <w:rsid w:val="006F710F"/>
    <w:rsid w:val="006F7A1E"/>
    <w:rsid w:val="00700DEB"/>
    <w:rsid w:val="00700F89"/>
    <w:rsid w:val="00701E2C"/>
    <w:rsid w:val="00703C7E"/>
    <w:rsid w:val="00704356"/>
    <w:rsid w:val="00707A36"/>
    <w:rsid w:val="007103D5"/>
    <w:rsid w:val="00711A6C"/>
    <w:rsid w:val="007124DD"/>
    <w:rsid w:val="00712C17"/>
    <w:rsid w:val="0072163F"/>
    <w:rsid w:val="00721B81"/>
    <w:rsid w:val="0072388A"/>
    <w:rsid w:val="00726499"/>
    <w:rsid w:val="00731668"/>
    <w:rsid w:val="00732152"/>
    <w:rsid w:val="00732C8F"/>
    <w:rsid w:val="0073328B"/>
    <w:rsid w:val="00734D47"/>
    <w:rsid w:val="00735A5C"/>
    <w:rsid w:val="00735C9F"/>
    <w:rsid w:val="00735E02"/>
    <w:rsid w:val="00736EAA"/>
    <w:rsid w:val="0073775F"/>
    <w:rsid w:val="007378E1"/>
    <w:rsid w:val="00741782"/>
    <w:rsid w:val="007421F6"/>
    <w:rsid w:val="00742BCF"/>
    <w:rsid w:val="00745DBF"/>
    <w:rsid w:val="00746F6C"/>
    <w:rsid w:val="00747DD2"/>
    <w:rsid w:val="00750009"/>
    <w:rsid w:val="0075229F"/>
    <w:rsid w:val="00752AE2"/>
    <w:rsid w:val="0075546D"/>
    <w:rsid w:val="007555B8"/>
    <w:rsid w:val="00756DF3"/>
    <w:rsid w:val="00757299"/>
    <w:rsid w:val="0076013E"/>
    <w:rsid w:val="007609C2"/>
    <w:rsid w:val="00761B32"/>
    <w:rsid w:val="007629BD"/>
    <w:rsid w:val="007642DC"/>
    <w:rsid w:val="00764AAE"/>
    <w:rsid w:val="00764B02"/>
    <w:rsid w:val="00766D1D"/>
    <w:rsid w:val="0077030A"/>
    <w:rsid w:val="00771529"/>
    <w:rsid w:val="0077306A"/>
    <w:rsid w:val="007743F5"/>
    <w:rsid w:val="007749F5"/>
    <w:rsid w:val="00775037"/>
    <w:rsid w:val="00780DCD"/>
    <w:rsid w:val="007810DA"/>
    <w:rsid w:val="00781273"/>
    <w:rsid w:val="0078127D"/>
    <w:rsid w:val="0078225E"/>
    <w:rsid w:val="0078274C"/>
    <w:rsid w:val="0078314B"/>
    <w:rsid w:val="00783233"/>
    <w:rsid w:val="007851F3"/>
    <w:rsid w:val="0078542B"/>
    <w:rsid w:val="00786BF5"/>
    <w:rsid w:val="00786FAF"/>
    <w:rsid w:val="0078729A"/>
    <w:rsid w:val="0078791F"/>
    <w:rsid w:val="00787A48"/>
    <w:rsid w:val="00790822"/>
    <w:rsid w:val="00794187"/>
    <w:rsid w:val="00795FF3"/>
    <w:rsid w:val="00796C3F"/>
    <w:rsid w:val="007978E1"/>
    <w:rsid w:val="007A0C21"/>
    <w:rsid w:val="007A1215"/>
    <w:rsid w:val="007A1BB1"/>
    <w:rsid w:val="007A7388"/>
    <w:rsid w:val="007B0A8C"/>
    <w:rsid w:val="007B26D2"/>
    <w:rsid w:val="007B2D3F"/>
    <w:rsid w:val="007B2D9F"/>
    <w:rsid w:val="007B4436"/>
    <w:rsid w:val="007B48EE"/>
    <w:rsid w:val="007B4F8B"/>
    <w:rsid w:val="007B733B"/>
    <w:rsid w:val="007C1043"/>
    <w:rsid w:val="007C187E"/>
    <w:rsid w:val="007C1FDC"/>
    <w:rsid w:val="007C2DE7"/>
    <w:rsid w:val="007C4811"/>
    <w:rsid w:val="007C695D"/>
    <w:rsid w:val="007D0D83"/>
    <w:rsid w:val="007D2804"/>
    <w:rsid w:val="007D39EC"/>
    <w:rsid w:val="007D44CA"/>
    <w:rsid w:val="007D499A"/>
    <w:rsid w:val="007D6428"/>
    <w:rsid w:val="007D6CAD"/>
    <w:rsid w:val="007E0AC8"/>
    <w:rsid w:val="007E0B8C"/>
    <w:rsid w:val="007E242C"/>
    <w:rsid w:val="007E2C68"/>
    <w:rsid w:val="007E3C66"/>
    <w:rsid w:val="007E59E7"/>
    <w:rsid w:val="007E602E"/>
    <w:rsid w:val="007E6E46"/>
    <w:rsid w:val="007E7BDD"/>
    <w:rsid w:val="007F0F34"/>
    <w:rsid w:val="007F1466"/>
    <w:rsid w:val="007F30CA"/>
    <w:rsid w:val="007F56F3"/>
    <w:rsid w:val="007F586F"/>
    <w:rsid w:val="0080040F"/>
    <w:rsid w:val="00801D17"/>
    <w:rsid w:val="00801E1C"/>
    <w:rsid w:val="00801FCB"/>
    <w:rsid w:val="00802971"/>
    <w:rsid w:val="0080346C"/>
    <w:rsid w:val="00806BD7"/>
    <w:rsid w:val="00807CBB"/>
    <w:rsid w:val="00812A08"/>
    <w:rsid w:val="00812E33"/>
    <w:rsid w:val="00816395"/>
    <w:rsid w:val="00816ADE"/>
    <w:rsid w:val="0081714D"/>
    <w:rsid w:val="00817E48"/>
    <w:rsid w:val="00820BB6"/>
    <w:rsid w:val="00821006"/>
    <w:rsid w:val="0082134E"/>
    <w:rsid w:val="00826D48"/>
    <w:rsid w:val="00826D57"/>
    <w:rsid w:val="00827366"/>
    <w:rsid w:val="008305DD"/>
    <w:rsid w:val="0083170E"/>
    <w:rsid w:val="00833A08"/>
    <w:rsid w:val="00834EAD"/>
    <w:rsid w:val="00836DC6"/>
    <w:rsid w:val="00836E12"/>
    <w:rsid w:val="008414D3"/>
    <w:rsid w:val="008433ED"/>
    <w:rsid w:val="0084582A"/>
    <w:rsid w:val="00846DEF"/>
    <w:rsid w:val="008470C1"/>
    <w:rsid w:val="00852A60"/>
    <w:rsid w:val="00853BB9"/>
    <w:rsid w:val="00854274"/>
    <w:rsid w:val="00854336"/>
    <w:rsid w:val="008554A7"/>
    <w:rsid w:val="00855EF2"/>
    <w:rsid w:val="008564CE"/>
    <w:rsid w:val="008573D7"/>
    <w:rsid w:val="0085748F"/>
    <w:rsid w:val="008600E3"/>
    <w:rsid w:val="00860275"/>
    <w:rsid w:val="008607F5"/>
    <w:rsid w:val="008611EC"/>
    <w:rsid w:val="0086229A"/>
    <w:rsid w:val="00862574"/>
    <w:rsid w:val="00862D37"/>
    <w:rsid w:val="00865690"/>
    <w:rsid w:val="00866104"/>
    <w:rsid w:val="00866DDF"/>
    <w:rsid w:val="00870C05"/>
    <w:rsid w:val="00870F7C"/>
    <w:rsid w:val="00871D07"/>
    <w:rsid w:val="008729D5"/>
    <w:rsid w:val="00873200"/>
    <w:rsid w:val="0087492B"/>
    <w:rsid w:val="00875AE2"/>
    <w:rsid w:val="00877B4F"/>
    <w:rsid w:val="00880613"/>
    <w:rsid w:val="00880720"/>
    <w:rsid w:val="00880BE8"/>
    <w:rsid w:val="00881045"/>
    <w:rsid w:val="00881047"/>
    <w:rsid w:val="00882F07"/>
    <w:rsid w:val="008855E3"/>
    <w:rsid w:val="008865E5"/>
    <w:rsid w:val="00892582"/>
    <w:rsid w:val="008928C2"/>
    <w:rsid w:val="00892970"/>
    <w:rsid w:val="00893E07"/>
    <w:rsid w:val="008953C1"/>
    <w:rsid w:val="00895C3B"/>
    <w:rsid w:val="00895E18"/>
    <w:rsid w:val="008A29AC"/>
    <w:rsid w:val="008A546F"/>
    <w:rsid w:val="008A6BFB"/>
    <w:rsid w:val="008B09E3"/>
    <w:rsid w:val="008B2EA2"/>
    <w:rsid w:val="008C04F9"/>
    <w:rsid w:val="008C1928"/>
    <w:rsid w:val="008C1E40"/>
    <w:rsid w:val="008C2A76"/>
    <w:rsid w:val="008C2CB0"/>
    <w:rsid w:val="008C35E8"/>
    <w:rsid w:val="008C4775"/>
    <w:rsid w:val="008C57AD"/>
    <w:rsid w:val="008C5C0D"/>
    <w:rsid w:val="008C5C1A"/>
    <w:rsid w:val="008C60FF"/>
    <w:rsid w:val="008C6550"/>
    <w:rsid w:val="008D1A44"/>
    <w:rsid w:val="008D3FF3"/>
    <w:rsid w:val="008D6ADC"/>
    <w:rsid w:val="008D6D4B"/>
    <w:rsid w:val="008D7653"/>
    <w:rsid w:val="008E08C7"/>
    <w:rsid w:val="008E362C"/>
    <w:rsid w:val="008E3CA1"/>
    <w:rsid w:val="008E426A"/>
    <w:rsid w:val="008E42F4"/>
    <w:rsid w:val="008E60AD"/>
    <w:rsid w:val="008E698F"/>
    <w:rsid w:val="008E6C05"/>
    <w:rsid w:val="008E6C9D"/>
    <w:rsid w:val="008E6DB6"/>
    <w:rsid w:val="008F01CD"/>
    <w:rsid w:val="008F0AED"/>
    <w:rsid w:val="008F2D90"/>
    <w:rsid w:val="008F469F"/>
    <w:rsid w:val="008F4B14"/>
    <w:rsid w:val="008F4D1D"/>
    <w:rsid w:val="008F5061"/>
    <w:rsid w:val="008F5708"/>
    <w:rsid w:val="008F6FB2"/>
    <w:rsid w:val="008F7963"/>
    <w:rsid w:val="008F79AB"/>
    <w:rsid w:val="00901F56"/>
    <w:rsid w:val="00902298"/>
    <w:rsid w:val="0090314D"/>
    <w:rsid w:val="00903E0E"/>
    <w:rsid w:val="0090415C"/>
    <w:rsid w:val="00905929"/>
    <w:rsid w:val="00907750"/>
    <w:rsid w:val="009104EB"/>
    <w:rsid w:val="00911005"/>
    <w:rsid w:val="00911405"/>
    <w:rsid w:val="00911853"/>
    <w:rsid w:val="00911CCD"/>
    <w:rsid w:val="009127C2"/>
    <w:rsid w:val="009140F7"/>
    <w:rsid w:val="00914AFD"/>
    <w:rsid w:val="009164FF"/>
    <w:rsid w:val="00916CBD"/>
    <w:rsid w:val="00917EFA"/>
    <w:rsid w:val="009204EA"/>
    <w:rsid w:val="00920B27"/>
    <w:rsid w:val="00920D60"/>
    <w:rsid w:val="009216C9"/>
    <w:rsid w:val="00922348"/>
    <w:rsid w:val="00922A36"/>
    <w:rsid w:val="009258C0"/>
    <w:rsid w:val="009262C6"/>
    <w:rsid w:val="00926A49"/>
    <w:rsid w:val="00926F32"/>
    <w:rsid w:val="009310EC"/>
    <w:rsid w:val="009312F8"/>
    <w:rsid w:val="009316F0"/>
    <w:rsid w:val="00931C4C"/>
    <w:rsid w:val="00933172"/>
    <w:rsid w:val="009334C3"/>
    <w:rsid w:val="00933A6F"/>
    <w:rsid w:val="00933E06"/>
    <w:rsid w:val="009349BC"/>
    <w:rsid w:val="00934A8D"/>
    <w:rsid w:val="00935B12"/>
    <w:rsid w:val="009376B0"/>
    <w:rsid w:val="00942976"/>
    <w:rsid w:val="00942CE6"/>
    <w:rsid w:val="0094452B"/>
    <w:rsid w:val="009445A4"/>
    <w:rsid w:val="009447B0"/>
    <w:rsid w:val="00946902"/>
    <w:rsid w:val="00946DAA"/>
    <w:rsid w:val="00947B83"/>
    <w:rsid w:val="00950F7F"/>
    <w:rsid w:val="00951CA4"/>
    <w:rsid w:val="00951FF0"/>
    <w:rsid w:val="009533C1"/>
    <w:rsid w:val="00953CAD"/>
    <w:rsid w:val="0095400A"/>
    <w:rsid w:val="00955D32"/>
    <w:rsid w:val="009568A9"/>
    <w:rsid w:val="00956B67"/>
    <w:rsid w:val="00956E72"/>
    <w:rsid w:val="00957B15"/>
    <w:rsid w:val="00960E35"/>
    <w:rsid w:val="009617BB"/>
    <w:rsid w:val="00963033"/>
    <w:rsid w:val="00965721"/>
    <w:rsid w:val="00970D79"/>
    <w:rsid w:val="00971278"/>
    <w:rsid w:val="009716A0"/>
    <w:rsid w:val="009720E6"/>
    <w:rsid w:val="009744E6"/>
    <w:rsid w:val="009749B5"/>
    <w:rsid w:val="00975383"/>
    <w:rsid w:val="009757E3"/>
    <w:rsid w:val="009767B4"/>
    <w:rsid w:val="009775E0"/>
    <w:rsid w:val="009777E6"/>
    <w:rsid w:val="0098007F"/>
    <w:rsid w:val="009803A8"/>
    <w:rsid w:val="00980B4D"/>
    <w:rsid w:val="009818B0"/>
    <w:rsid w:val="009824B9"/>
    <w:rsid w:val="009831BD"/>
    <w:rsid w:val="00984225"/>
    <w:rsid w:val="009857D7"/>
    <w:rsid w:val="00985DFA"/>
    <w:rsid w:val="009876B9"/>
    <w:rsid w:val="00987C4D"/>
    <w:rsid w:val="00987FDD"/>
    <w:rsid w:val="009909C3"/>
    <w:rsid w:val="00991556"/>
    <w:rsid w:val="00992828"/>
    <w:rsid w:val="0099648D"/>
    <w:rsid w:val="00997AC7"/>
    <w:rsid w:val="009A099C"/>
    <w:rsid w:val="009A25B0"/>
    <w:rsid w:val="009A2CC3"/>
    <w:rsid w:val="009A527D"/>
    <w:rsid w:val="009A5735"/>
    <w:rsid w:val="009A5C8A"/>
    <w:rsid w:val="009A6D49"/>
    <w:rsid w:val="009A7B7E"/>
    <w:rsid w:val="009B41BA"/>
    <w:rsid w:val="009C0AA7"/>
    <w:rsid w:val="009C114C"/>
    <w:rsid w:val="009C29FE"/>
    <w:rsid w:val="009C33FB"/>
    <w:rsid w:val="009C6FA3"/>
    <w:rsid w:val="009C7167"/>
    <w:rsid w:val="009C748C"/>
    <w:rsid w:val="009D4683"/>
    <w:rsid w:val="009D52C7"/>
    <w:rsid w:val="009D5CE7"/>
    <w:rsid w:val="009E171C"/>
    <w:rsid w:val="009E1F82"/>
    <w:rsid w:val="009E273D"/>
    <w:rsid w:val="009E28D6"/>
    <w:rsid w:val="009E6F88"/>
    <w:rsid w:val="009E754D"/>
    <w:rsid w:val="009F025B"/>
    <w:rsid w:val="009F144B"/>
    <w:rsid w:val="009F29A8"/>
    <w:rsid w:val="009F34E0"/>
    <w:rsid w:val="009F4215"/>
    <w:rsid w:val="009F6278"/>
    <w:rsid w:val="009F7260"/>
    <w:rsid w:val="009F7E15"/>
    <w:rsid w:val="00A00028"/>
    <w:rsid w:val="00A00153"/>
    <w:rsid w:val="00A01505"/>
    <w:rsid w:val="00A023FD"/>
    <w:rsid w:val="00A02517"/>
    <w:rsid w:val="00A02895"/>
    <w:rsid w:val="00A02F09"/>
    <w:rsid w:val="00A0374B"/>
    <w:rsid w:val="00A04330"/>
    <w:rsid w:val="00A07357"/>
    <w:rsid w:val="00A07D0A"/>
    <w:rsid w:val="00A10382"/>
    <w:rsid w:val="00A1116E"/>
    <w:rsid w:val="00A12261"/>
    <w:rsid w:val="00A139A0"/>
    <w:rsid w:val="00A1485D"/>
    <w:rsid w:val="00A14E12"/>
    <w:rsid w:val="00A16818"/>
    <w:rsid w:val="00A220AA"/>
    <w:rsid w:val="00A2240E"/>
    <w:rsid w:val="00A25F0F"/>
    <w:rsid w:val="00A2631D"/>
    <w:rsid w:val="00A30182"/>
    <w:rsid w:val="00A30B9B"/>
    <w:rsid w:val="00A319EE"/>
    <w:rsid w:val="00A32B4B"/>
    <w:rsid w:val="00A34B96"/>
    <w:rsid w:val="00A36C34"/>
    <w:rsid w:val="00A4013A"/>
    <w:rsid w:val="00A4080B"/>
    <w:rsid w:val="00A40FE2"/>
    <w:rsid w:val="00A428BC"/>
    <w:rsid w:val="00A447B1"/>
    <w:rsid w:val="00A4502A"/>
    <w:rsid w:val="00A45B61"/>
    <w:rsid w:val="00A45D06"/>
    <w:rsid w:val="00A4675A"/>
    <w:rsid w:val="00A472F2"/>
    <w:rsid w:val="00A502D1"/>
    <w:rsid w:val="00A503C4"/>
    <w:rsid w:val="00A5158E"/>
    <w:rsid w:val="00A5320D"/>
    <w:rsid w:val="00A53C51"/>
    <w:rsid w:val="00A5444D"/>
    <w:rsid w:val="00A54BF1"/>
    <w:rsid w:val="00A54D51"/>
    <w:rsid w:val="00A55AA2"/>
    <w:rsid w:val="00A56083"/>
    <w:rsid w:val="00A57A10"/>
    <w:rsid w:val="00A6043E"/>
    <w:rsid w:val="00A62937"/>
    <w:rsid w:val="00A6624F"/>
    <w:rsid w:val="00A667B6"/>
    <w:rsid w:val="00A708C7"/>
    <w:rsid w:val="00A73B00"/>
    <w:rsid w:val="00A74788"/>
    <w:rsid w:val="00A74F6A"/>
    <w:rsid w:val="00A768FF"/>
    <w:rsid w:val="00A83738"/>
    <w:rsid w:val="00A84C77"/>
    <w:rsid w:val="00A8537D"/>
    <w:rsid w:val="00A85466"/>
    <w:rsid w:val="00A856C3"/>
    <w:rsid w:val="00A85F01"/>
    <w:rsid w:val="00A86AD9"/>
    <w:rsid w:val="00A872B6"/>
    <w:rsid w:val="00A878C1"/>
    <w:rsid w:val="00A87E8F"/>
    <w:rsid w:val="00A90CA2"/>
    <w:rsid w:val="00A91AD5"/>
    <w:rsid w:val="00A91FA1"/>
    <w:rsid w:val="00A921E8"/>
    <w:rsid w:val="00A95091"/>
    <w:rsid w:val="00A95DE6"/>
    <w:rsid w:val="00A9677F"/>
    <w:rsid w:val="00A9738D"/>
    <w:rsid w:val="00AA0479"/>
    <w:rsid w:val="00AA048A"/>
    <w:rsid w:val="00AA13F9"/>
    <w:rsid w:val="00AA314E"/>
    <w:rsid w:val="00AA342B"/>
    <w:rsid w:val="00AA384B"/>
    <w:rsid w:val="00AA408A"/>
    <w:rsid w:val="00AA517B"/>
    <w:rsid w:val="00AA6216"/>
    <w:rsid w:val="00AA6787"/>
    <w:rsid w:val="00AA6D7D"/>
    <w:rsid w:val="00AA75E5"/>
    <w:rsid w:val="00AA7E03"/>
    <w:rsid w:val="00AA7E4A"/>
    <w:rsid w:val="00AA7EEE"/>
    <w:rsid w:val="00AB2326"/>
    <w:rsid w:val="00AB440B"/>
    <w:rsid w:val="00AB5A33"/>
    <w:rsid w:val="00AB6214"/>
    <w:rsid w:val="00AC02DC"/>
    <w:rsid w:val="00AC18DA"/>
    <w:rsid w:val="00AC2CA5"/>
    <w:rsid w:val="00AC3314"/>
    <w:rsid w:val="00AC4138"/>
    <w:rsid w:val="00AC435B"/>
    <w:rsid w:val="00AC6B9E"/>
    <w:rsid w:val="00AC6C20"/>
    <w:rsid w:val="00AC735B"/>
    <w:rsid w:val="00AD0612"/>
    <w:rsid w:val="00AD4344"/>
    <w:rsid w:val="00AD5DBC"/>
    <w:rsid w:val="00AD5F24"/>
    <w:rsid w:val="00AD6062"/>
    <w:rsid w:val="00AD6166"/>
    <w:rsid w:val="00AD624A"/>
    <w:rsid w:val="00AD6944"/>
    <w:rsid w:val="00AD6A96"/>
    <w:rsid w:val="00AD6FB7"/>
    <w:rsid w:val="00AE0041"/>
    <w:rsid w:val="00AE19A4"/>
    <w:rsid w:val="00AE6B6B"/>
    <w:rsid w:val="00AF1F09"/>
    <w:rsid w:val="00AF2DA3"/>
    <w:rsid w:val="00AF3590"/>
    <w:rsid w:val="00AF46A4"/>
    <w:rsid w:val="00AF628E"/>
    <w:rsid w:val="00AF6C41"/>
    <w:rsid w:val="00AF6CF2"/>
    <w:rsid w:val="00B01C7F"/>
    <w:rsid w:val="00B01E5F"/>
    <w:rsid w:val="00B02730"/>
    <w:rsid w:val="00B034CF"/>
    <w:rsid w:val="00B03CB6"/>
    <w:rsid w:val="00B044EA"/>
    <w:rsid w:val="00B06423"/>
    <w:rsid w:val="00B076DA"/>
    <w:rsid w:val="00B102A2"/>
    <w:rsid w:val="00B1332B"/>
    <w:rsid w:val="00B14834"/>
    <w:rsid w:val="00B16BF8"/>
    <w:rsid w:val="00B17EEF"/>
    <w:rsid w:val="00B21BB2"/>
    <w:rsid w:val="00B21DC7"/>
    <w:rsid w:val="00B21F50"/>
    <w:rsid w:val="00B22136"/>
    <w:rsid w:val="00B2241F"/>
    <w:rsid w:val="00B22603"/>
    <w:rsid w:val="00B22808"/>
    <w:rsid w:val="00B24390"/>
    <w:rsid w:val="00B24BC5"/>
    <w:rsid w:val="00B255E3"/>
    <w:rsid w:val="00B27FEE"/>
    <w:rsid w:val="00B30BF0"/>
    <w:rsid w:val="00B310EF"/>
    <w:rsid w:val="00B315AA"/>
    <w:rsid w:val="00B316D1"/>
    <w:rsid w:val="00B31810"/>
    <w:rsid w:val="00B33298"/>
    <w:rsid w:val="00B33A57"/>
    <w:rsid w:val="00B3444B"/>
    <w:rsid w:val="00B344FB"/>
    <w:rsid w:val="00B3667A"/>
    <w:rsid w:val="00B40AEA"/>
    <w:rsid w:val="00B4161B"/>
    <w:rsid w:val="00B43685"/>
    <w:rsid w:val="00B43F61"/>
    <w:rsid w:val="00B443BC"/>
    <w:rsid w:val="00B4494B"/>
    <w:rsid w:val="00B46D4E"/>
    <w:rsid w:val="00B47538"/>
    <w:rsid w:val="00B47F93"/>
    <w:rsid w:val="00B511D7"/>
    <w:rsid w:val="00B51597"/>
    <w:rsid w:val="00B51D29"/>
    <w:rsid w:val="00B51E66"/>
    <w:rsid w:val="00B52E1E"/>
    <w:rsid w:val="00B53586"/>
    <w:rsid w:val="00B538DA"/>
    <w:rsid w:val="00B53C13"/>
    <w:rsid w:val="00B54E57"/>
    <w:rsid w:val="00B57DD3"/>
    <w:rsid w:val="00B62A14"/>
    <w:rsid w:val="00B62C5B"/>
    <w:rsid w:val="00B62FCC"/>
    <w:rsid w:val="00B64CAB"/>
    <w:rsid w:val="00B65243"/>
    <w:rsid w:val="00B65A0C"/>
    <w:rsid w:val="00B65DEB"/>
    <w:rsid w:val="00B66781"/>
    <w:rsid w:val="00B67238"/>
    <w:rsid w:val="00B72AD5"/>
    <w:rsid w:val="00B72E7C"/>
    <w:rsid w:val="00B73506"/>
    <w:rsid w:val="00B73C6E"/>
    <w:rsid w:val="00B746F5"/>
    <w:rsid w:val="00B75FF7"/>
    <w:rsid w:val="00B76272"/>
    <w:rsid w:val="00B774DF"/>
    <w:rsid w:val="00B82436"/>
    <w:rsid w:val="00B82B9E"/>
    <w:rsid w:val="00B84069"/>
    <w:rsid w:val="00B842D5"/>
    <w:rsid w:val="00B84C93"/>
    <w:rsid w:val="00B85F09"/>
    <w:rsid w:val="00B864D8"/>
    <w:rsid w:val="00B8673C"/>
    <w:rsid w:val="00B8752D"/>
    <w:rsid w:val="00B90327"/>
    <w:rsid w:val="00B9083F"/>
    <w:rsid w:val="00B91545"/>
    <w:rsid w:val="00B920D7"/>
    <w:rsid w:val="00B921AD"/>
    <w:rsid w:val="00B931CB"/>
    <w:rsid w:val="00B9377C"/>
    <w:rsid w:val="00B93E52"/>
    <w:rsid w:val="00B94387"/>
    <w:rsid w:val="00B94634"/>
    <w:rsid w:val="00B94948"/>
    <w:rsid w:val="00B94DAC"/>
    <w:rsid w:val="00B957E3"/>
    <w:rsid w:val="00B96F00"/>
    <w:rsid w:val="00B97CD1"/>
    <w:rsid w:val="00B97F46"/>
    <w:rsid w:val="00BA443B"/>
    <w:rsid w:val="00BA4463"/>
    <w:rsid w:val="00BA6B88"/>
    <w:rsid w:val="00BA6C31"/>
    <w:rsid w:val="00BA76B4"/>
    <w:rsid w:val="00BB010E"/>
    <w:rsid w:val="00BB0183"/>
    <w:rsid w:val="00BB2F2A"/>
    <w:rsid w:val="00BB5304"/>
    <w:rsid w:val="00BB5688"/>
    <w:rsid w:val="00BB6BFB"/>
    <w:rsid w:val="00BB7420"/>
    <w:rsid w:val="00BC378C"/>
    <w:rsid w:val="00BC3BD4"/>
    <w:rsid w:val="00BC496B"/>
    <w:rsid w:val="00BC4FB3"/>
    <w:rsid w:val="00BC5795"/>
    <w:rsid w:val="00BC57E0"/>
    <w:rsid w:val="00BC7156"/>
    <w:rsid w:val="00BC7385"/>
    <w:rsid w:val="00BD0266"/>
    <w:rsid w:val="00BD129C"/>
    <w:rsid w:val="00BD2799"/>
    <w:rsid w:val="00BD3E09"/>
    <w:rsid w:val="00BD4B40"/>
    <w:rsid w:val="00BD4C14"/>
    <w:rsid w:val="00BD4CB5"/>
    <w:rsid w:val="00BD5FE1"/>
    <w:rsid w:val="00BD7891"/>
    <w:rsid w:val="00BD7E5A"/>
    <w:rsid w:val="00BE1983"/>
    <w:rsid w:val="00BE3061"/>
    <w:rsid w:val="00BF09DB"/>
    <w:rsid w:val="00BF0A0B"/>
    <w:rsid w:val="00BF119E"/>
    <w:rsid w:val="00BF162F"/>
    <w:rsid w:val="00BF1809"/>
    <w:rsid w:val="00BF1B81"/>
    <w:rsid w:val="00BF2638"/>
    <w:rsid w:val="00BF3105"/>
    <w:rsid w:val="00BF3520"/>
    <w:rsid w:val="00BF4627"/>
    <w:rsid w:val="00BF4664"/>
    <w:rsid w:val="00BF73EA"/>
    <w:rsid w:val="00C005C0"/>
    <w:rsid w:val="00C00F6E"/>
    <w:rsid w:val="00C02550"/>
    <w:rsid w:val="00C03B75"/>
    <w:rsid w:val="00C03C80"/>
    <w:rsid w:val="00C04918"/>
    <w:rsid w:val="00C06874"/>
    <w:rsid w:val="00C06889"/>
    <w:rsid w:val="00C07036"/>
    <w:rsid w:val="00C076DE"/>
    <w:rsid w:val="00C07795"/>
    <w:rsid w:val="00C11403"/>
    <w:rsid w:val="00C127C7"/>
    <w:rsid w:val="00C1328B"/>
    <w:rsid w:val="00C13C6D"/>
    <w:rsid w:val="00C157F6"/>
    <w:rsid w:val="00C1680B"/>
    <w:rsid w:val="00C2129E"/>
    <w:rsid w:val="00C23D12"/>
    <w:rsid w:val="00C240AF"/>
    <w:rsid w:val="00C2492C"/>
    <w:rsid w:val="00C24933"/>
    <w:rsid w:val="00C26700"/>
    <w:rsid w:val="00C309C8"/>
    <w:rsid w:val="00C3100D"/>
    <w:rsid w:val="00C31038"/>
    <w:rsid w:val="00C31167"/>
    <w:rsid w:val="00C33818"/>
    <w:rsid w:val="00C33885"/>
    <w:rsid w:val="00C36C78"/>
    <w:rsid w:val="00C4186C"/>
    <w:rsid w:val="00C41D7C"/>
    <w:rsid w:val="00C43441"/>
    <w:rsid w:val="00C43C0F"/>
    <w:rsid w:val="00C44D90"/>
    <w:rsid w:val="00C44ED6"/>
    <w:rsid w:val="00C50E69"/>
    <w:rsid w:val="00C513DA"/>
    <w:rsid w:val="00C52725"/>
    <w:rsid w:val="00C56FE5"/>
    <w:rsid w:val="00C57C8B"/>
    <w:rsid w:val="00C62DDD"/>
    <w:rsid w:val="00C639C8"/>
    <w:rsid w:val="00C63A5B"/>
    <w:rsid w:val="00C659F9"/>
    <w:rsid w:val="00C7059F"/>
    <w:rsid w:val="00C732D5"/>
    <w:rsid w:val="00C74354"/>
    <w:rsid w:val="00C74DA1"/>
    <w:rsid w:val="00C75056"/>
    <w:rsid w:val="00C75D4E"/>
    <w:rsid w:val="00C76B72"/>
    <w:rsid w:val="00C77103"/>
    <w:rsid w:val="00C8092D"/>
    <w:rsid w:val="00C833D1"/>
    <w:rsid w:val="00C84114"/>
    <w:rsid w:val="00C934CE"/>
    <w:rsid w:val="00C93628"/>
    <w:rsid w:val="00C95677"/>
    <w:rsid w:val="00C9611F"/>
    <w:rsid w:val="00C96360"/>
    <w:rsid w:val="00C96BE7"/>
    <w:rsid w:val="00C97984"/>
    <w:rsid w:val="00C97A7C"/>
    <w:rsid w:val="00CA119C"/>
    <w:rsid w:val="00CA28BC"/>
    <w:rsid w:val="00CA3018"/>
    <w:rsid w:val="00CA41A1"/>
    <w:rsid w:val="00CA5A96"/>
    <w:rsid w:val="00CA674D"/>
    <w:rsid w:val="00CA6BE0"/>
    <w:rsid w:val="00CB0871"/>
    <w:rsid w:val="00CB1970"/>
    <w:rsid w:val="00CB290D"/>
    <w:rsid w:val="00CB33F8"/>
    <w:rsid w:val="00CB4912"/>
    <w:rsid w:val="00CB5DD2"/>
    <w:rsid w:val="00CB67AD"/>
    <w:rsid w:val="00CB714D"/>
    <w:rsid w:val="00CB77B5"/>
    <w:rsid w:val="00CB77E9"/>
    <w:rsid w:val="00CB7CC5"/>
    <w:rsid w:val="00CC323A"/>
    <w:rsid w:val="00CC3C46"/>
    <w:rsid w:val="00CC5540"/>
    <w:rsid w:val="00CC60E1"/>
    <w:rsid w:val="00CC6EA5"/>
    <w:rsid w:val="00CC70C7"/>
    <w:rsid w:val="00CD3D26"/>
    <w:rsid w:val="00CD455B"/>
    <w:rsid w:val="00CD66E3"/>
    <w:rsid w:val="00CD77B0"/>
    <w:rsid w:val="00CD7BD7"/>
    <w:rsid w:val="00CE1AB2"/>
    <w:rsid w:val="00CE3213"/>
    <w:rsid w:val="00CE3D1E"/>
    <w:rsid w:val="00CE49C0"/>
    <w:rsid w:val="00CE4CE1"/>
    <w:rsid w:val="00CE530D"/>
    <w:rsid w:val="00CE75B2"/>
    <w:rsid w:val="00CF007C"/>
    <w:rsid w:val="00CF0B0B"/>
    <w:rsid w:val="00CF1305"/>
    <w:rsid w:val="00CF15F1"/>
    <w:rsid w:val="00CF287D"/>
    <w:rsid w:val="00CF2D0C"/>
    <w:rsid w:val="00CF755A"/>
    <w:rsid w:val="00CF7D90"/>
    <w:rsid w:val="00D00041"/>
    <w:rsid w:val="00D00483"/>
    <w:rsid w:val="00D00499"/>
    <w:rsid w:val="00D02C4C"/>
    <w:rsid w:val="00D047FD"/>
    <w:rsid w:val="00D04A1C"/>
    <w:rsid w:val="00D05479"/>
    <w:rsid w:val="00D0587C"/>
    <w:rsid w:val="00D061AF"/>
    <w:rsid w:val="00D064BF"/>
    <w:rsid w:val="00D077E4"/>
    <w:rsid w:val="00D10822"/>
    <w:rsid w:val="00D11A0D"/>
    <w:rsid w:val="00D123D9"/>
    <w:rsid w:val="00D13EC8"/>
    <w:rsid w:val="00D165C2"/>
    <w:rsid w:val="00D16CED"/>
    <w:rsid w:val="00D178C0"/>
    <w:rsid w:val="00D20433"/>
    <w:rsid w:val="00D21304"/>
    <w:rsid w:val="00D22125"/>
    <w:rsid w:val="00D2242B"/>
    <w:rsid w:val="00D22454"/>
    <w:rsid w:val="00D249EB"/>
    <w:rsid w:val="00D24AE1"/>
    <w:rsid w:val="00D2750D"/>
    <w:rsid w:val="00D2755A"/>
    <w:rsid w:val="00D27F03"/>
    <w:rsid w:val="00D300DA"/>
    <w:rsid w:val="00D3119B"/>
    <w:rsid w:val="00D31FF6"/>
    <w:rsid w:val="00D321F4"/>
    <w:rsid w:val="00D33E2A"/>
    <w:rsid w:val="00D34778"/>
    <w:rsid w:val="00D374C4"/>
    <w:rsid w:val="00D413E2"/>
    <w:rsid w:val="00D41E6B"/>
    <w:rsid w:val="00D42376"/>
    <w:rsid w:val="00D424E8"/>
    <w:rsid w:val="00D42633"/>
    <w:rsid w:val="00D4343C"/>
    <w:rsid w:val="00D46244"/>
    <w:rsid w:val="00D46EE9"/>
    <w:rsid w:val="00D4706A"/>
    <w:rsid w:val="00D47D06"/>
    <w:rsid w:val="00D513DC"/>
    <w:rsid w:val="00D516A5"/>
    <w:rsid w:val="00D54B1A"/>
    <w:rsid w:val="00D553E9"/>
    <w:rsid w:val="00D556B5"/>
    <w:rsid w:val="00D557C7"/>
    <w:rsid w:val="00D558CA"/>
    <w:rsid w:val="00D55EC8"/>
    <w:rsid w:val="00D5688B"/>
    <w:rsid w:val="00D56922"/>
    <w:rsid w:val="00D56D61"/>
    <w:rsid w:val="00D62411"/>
    <w:rsid w:val="00D62A30"/>
    <w:rsid w:val="00D63C59"/>
    <w:rsid w:val="00D647DC"/>
    <w:rsid w:val="00D66BAA"/>
    <w:rsid w:val="00D706F3"/>
    <w:rsid w:val="00D71157"/>
    <w:rsid w:val="00D711F0"/>
    <w:rsid w:val="00D71347"/>
    <w:rsid w:val="00D71397"/>
    <w:rsid w:val="00D71A26"/>
    <w:rsid w:val="00D729F4"/>
    <w:rsid w:val="00D758EA"/>
    <w:rsid w:val="00D75F84"/>
    <w:rsid w:val="00D761FE"/>
    <w:rsid w:val="00D81AD0"/>
    <w:rsid w:val="00D82767"/>
    <w:rsid w:val="00D83AE8"/>
    <w:rsid w:val="00D83D1D"/>
    <w:rsid w:val="00D85B93"/>
    <w:rsid w:val="00D86862"/>
    <w:rsid w:val="00D86AAB"/>
    <w:rsid w:val="00D9070C"/>
    <w:rsid w:val="00D907FC"/>
    <w:rsid w:val="00D92832"/>
    <w:rsid w:val="00D942CC"/>
    <w:rsid w:val="00D94404"/>
    <w:rsid w:val="00D96177"/>
    <w:rsid w:val="00D97238"/>
    <w:rsid w:val="00D97973"/>
    <w:rsid w:val="00DA063A"/>
    <w:rsid w:val="00DA30CF"/>
    <w:rsid w:val="00DA4194"/>
    <w:rsid w:val="00DA5723"/>
    <w:rsid w:val="00DA677B"/>
    <w:rsid w:val="00DB051D"/>
    <w:rsid w:val="00DB0A77"/>
    <w:rsid w:val="00DB36AE"/>
    <w:rsid w:val="00DB3A68"/>
    <w:rsid w:val="00DB533C"/>
    <w:rsid w:val="00DC1DC5"/>
    <w:rsid w:val="00DC2592"/>
    <w:rsid w:val="00DC26E5"/>
    <w:rsid w:val="00DC51B1"/>
    <w:rsid w:val="00DC7705"/>
    <w:rsid w:val="00DC78FB"/>
    <w:rsid w:val="00DD1181"/>
    <w:rsid w:val="00DD122B"/>
    <w:rsid w:val="00DD1D8C"/>
    <w:rsid w:val="00DD1F03"/>
    <w:rsid w:val="00DD4077"/>
    <w:rsid w:val="00DD76B7"/>
    <w:rsid w:val="00DD7CD1"/>
    <w:rsid w:val="00DE0BDC"/>
    <w:rsid w:val="00DE1413"/>
    <w:rsid w:val="00DE27EC"/>
    <w:rsid w:val="00DE2DE8"/>
    <w:rsid w:val="00DE3DBC"/>
    <w:rsid w:val="00DE62D8"/>
    <w:rsid w:val="00DE64E3"/>
    <w:rsid w:val="00DE74AC"/>
    <w:rsid w:val="00DF17FF"/>
    <w:rsid w:val="00DF4A7A"/>
    <w:rsid w:val="00DF64F6"/>
    <w:rsid w:val="00E002B1"/>
    <w:rsid w:val="00E00AD0"/>
    <w:rsid w:val="00E00BA0"/>
    <w:rsid w:val="00E0170D"/>
    <w:rsid w:val="00E01B84"/>
    <w:rsid w:val="00E01D54"/>
    <w:rsid w:val="00E023AD"/>
    <w:rsid w:val="00E05BB5"/>
    <w:rsid w:val="00E07A9C"/>
    <w:rsid w:val="00E13203"/>
    <w:rsid w:val="00E1465A"/>
    <w:rsid w:val="00E149B4"/>
    <w:rsid w:val="00E20E54"/>
    <w:rsid w:val="00E20FE1"/>
    <w:rsid w:val="00E2105D"/>
    <w:rsid w:val="00E2456C"/>
    <w:rsid w:val="00E249C1"/>
    <w:rsid w:val="00E24A5B"/>
    <w:rsid w:val="00E25D8D"/>
    <w:rsid w:val="00E30154"/>
    <w:rsid w:val="00E31134"/>
    <w:rsid w:val="00E314A6"/>
    <w:rsid w:val="00E32EE3"/>
    <w:rsid w:val="00E334B7"/>
    <w:rsid w:val="00E3542D"/>
    <w:rsid w:val="00E35C7C"/>
    <w:rsid w:val="00E3791C"/>
    <w:rsid w:val="00E40C8E"/>
    <w:rsid w:val="00E40DE2"/>
    <w:rsid w:val="00E41F9D"/>
    <w:rsid w:val="00E4213C"/>
    <w:rsid w:val="00E43949"/>
    <w:rsid w:val="00E4470E"/>
    <w:rsid w:val="00E4523F"/>
    <w:rsid w:val="00E455B8"/>
    <w:rsid w:val="00E506C6"/>
    <w:rsid w:val="00E51DE6"/>
    <w:rsid w:val="00E521A2"/>
    <w:rsid w:val="00E53548"/>
    <w:rsid w:val="00E556A9"/>
    <w:rsid w:val="00E57CC0"/>
    <w:rsid w:val="00E57D64"/>
    <w:rsid w:val="00E60729"/>
    <w:rsid w:val="00E629BF"/>
    <w:rsid w:val="00E62DCF"/>
    <w:rsid w:val="00E634CF"/>
    <w:rsid w:val="00E63579"/>
    <w:rsid w:val="00E6522A"/>
    <w:rsid w:val="00E66ACE"/>
    <w:rsid w:val="00E67F4A"/>
    <w:rsid w:val="00E735E5"/>
    <w:rsid w:val="00E74829"/>
    <w:rsid w:val="00E75730"/>
    <w:rsid w:val="00E757B0"/>
    <w:rsid w:val="00E83A97"/>
    <w:rsid w:val="00E842AD"/>
    <w:rsid w:val="00E849A4"/>
    <w:rsid w:val="00E84C46"/>
    <w:rsid w:val="00E85BE3"/>
    <w:rsid w:val="00E86B52"/>
    <w:rsid w:val="00E910D0"/>
    <w:rsid w:val="00E911C7"/>
    <w:rsid w:val="00E9395F"/>
    <w:rsid w:val="00E94C42"/>
    <w:rsid w:val="00E94D00"/>
    <w:rsid w:val="00E952AD"/>
    <w:rsid w:val="00E97256"/>
    <w:rsid w:val="00EA0958"/>
    <w:rsid w:val="00EA3880"/>
    <w:rsid w:val="00EB0ABE"/>
    <w:rsid w:val="00EB1C7B"/>
    <w:rsid w:val="00EB1E34"/>
    <w:rsid w:val="00EB27D9"/>
    <w:rsid w:val="00EB40FB"/>
    <w:rsid w:val="00EB4384"/>
    <w:rsid w:val="00EB5E80"/>
    <w:rsid w:val="00EB6FF5"/>
    <w:rsid w:val="00EC0712"/>
    <w:rsid w:val="00EC1D4C"/>
    <w:rsid w:val="00EC2B72"/>
    <w:rsid w:val="00EC4C96"/>
    <w:rsid w:val="00EC60DF"/>
    <w:rsid w:val="00EC66B4"/>
    <w:rsid w:val="00ED0B03"/>
    <w:rsid w:val="00ED1B71"/>
    <w:rsid w:val="00ED38A5"/>
    <w:rsid w:val="00ED5333"/>
    <w:rsid w:val="00ED7864"/>
    <w:rsid w:val="00EE0A05"/>
    <w:rsid w:val="00EE1E8F"/>
    <w:rsid w:val="00EE3CC9"/>
    <w:rsid w:val="00EE3D07"/>
    <w:rsid w:val="00EE552A"/>
    <w:rsid w:val="00EE7D94"/>
    <w:rsid w:val="00EF07D5"/>
    <w:rsid w:val="00EF60D5"/>
    <w:rsid w:val="00F002B3"/>
    <w:rsid w:val="00F002D4"/>
    <w:rsid w:val="00F03555"/>
    <w:rsid w:val="00F04BB4"/>
    <w:rsid w:val="00F052B3"/>
    <w:rsid w:val="00F1080D"/>
    <w:rsid w:val="00F10ECD"/>
    <w:rsid w:val="00F13F69"/>
    <w:rsid w:val="00F15AE8"/>
    <w:rsid w:val="00F166FD"/>
    <w:rsid w:val="00F16B47"/>
    <w:rsid w:val="00F21C02"/>
    <w:rsid w:val="00F231DA"/>
    <w:rsid w:val="00F24E5B"/>
    <w:rsid w:val="00F24EB5"/>
    <w:rsid w:val="00F262B4"/>
    <w:rsid w:val="00F27D9D"/>
    <w:rsid w:val="00F30F2D"/>
    <w:rsid w:val="00F33DF5"/>
    <w:rsid w:val="00F34030"/>
    <w:rsid w:val="00F35FEC"/>
    <w:rsid w:val="00F364C3"/>
    <w:rsid w:val="00F40671"/>
    <w:rsid w:val="00F40879"/>
    <w:rsid w:val="00F40F3E"/>
    <w:rsid w:val="00F41566"/>
    <w:rsid w:val="00F41E7D"/>
    <w:rsid w:val="00F43BDE"/>
    <w:rsid w:val="00F47764"/>
    <w:rsid w:val="00F47A04"/>
    <w:rsid w:val="00F504C3"/>
    <w:rsid w:val="00F50AB2"/>
    <w:rsid w:val="00F51860"/>
    <w:rsid w:val="00F51E0A"/>
    <w:rsid w:val="00F52097"/>
    <w:rsid w:val="00F52358"/>
    <w:rsid w:val="00F52F94"/>
    <w:rsid w:val="00F54174"/>
    <w:rsid w:val="00F5465B"/>
    <w:rsid w:val="00F567A0"/>
    <w:rsid w:val="00F60B47"/>
    <w:rsid w:val="00F60D08"/>
    <w:rsid w:val="00F60D35"/>
    <w:rsid w:val="00F61E14"/>
    <w:rsid w:val="00F623F4"/>
    <w:rsid w:val="00F62421"/>
    <w:rsid w:val="00F628D3"/>
    <w:rsid w:val="00F649CD"/>
    <w:rsid w:val="00F64E39"/>
    <w:rsid w:val="00F67660"/>
    <w:rsid w:val="00F707EA"/>
    <w:rsid w:val="00F72D9E"/>
    <w:rsid w:val="00F75923"/>
    <w:rsid w:val="00F80FEF"/>
    <w:rsid w:val="00F81278"/>
    <w:rsid w:val="00F86C08"/>
    <w:rsid w:val="00F873D3"/>
    <w:rsid w:val="00F87F8E"/>
    <w:rsid w:val="00F91937"/>
    <w:rsid w:val="00F95EB6"/>
    <w:rsid w:val="00F95FE9"/>
    <w:rsid w:val="00F96234"/>
    <w:rsid w:val="00F96761"/>
    <w:rsid w:val="00FA1BAF"/>
    <w:rsid w:val="00FA27A3"/>
    <w:rsid w:val="00FA2F85"/>
    <w:rsid w:val="00FA4205"/>
    <w:rsid w:val="00FA5903"/>
    <w:rsid w:val="00FA69DF"/>
    <w:rsid w:val="00FA7CFD"/>
    <w:rsid w:val="00FB03D4"/>
    <w:rsid w:val="00FB4452"/>
    <w:rsid w:val="00FB45D5"/>
    <w:rsid w:val="00FB4DAD"/>
    <w:rsid w:val="00FB56FD"/>
    <w:rsid w:val="00FB67CD"/>
    <w:rsid w:val="00FB763A"/>
    <w:rsid w:val="00FC1BC3"/>
    <w:rsid w:val="00FC3BDB"/>
    <w:rsid w:val="00FC3D44"/>
    <w:rsid w:val="00FC5843"/>
    <w:rsid w:val="00FC6C3E"/>
    <w:rsid w:val="00FC772A"/>
    <w:rsid w:val="00FD1971"/>
    <w:rsid w:val="00FD2AE8"/>
    <w:rsid w:val="00FD2CFF"/>
    <w:rsid w:val="00FD2DE2"/>
    <w:rsid w:val="00FD3FA2"/>
    <w:rsid w:val="00FD6F13"/>
    <w:rsid w:val="00FD7855"/>
    <w:rsid w:val="00FD7955"/>
    <w:rsid w:val="00FD7F85"/>
    <w:rsid w:val="00FE1639"/>
    <w:rsid w:val="00FE1794"/>
    <w:rsid w:val="00FE1842"/>
    <w:rsid w:val="00FE35EB"/>
    <w:rsid w:val="00FE42B5"/>
    <w:rsid w:val="00FE44D1"/>
    <w:rsid w:val="00FE5064"/>
    <w:rsid w:val="00FF0C1F"/>
    <w:rsid w:val="00FF18FE"/>
    <w:rsid w:val="00FF1AC6"/>
    <w:rsid w:val="00FF1F7A"/>
    <w:rsid w:val="00FF2482"/>
    <w:rsid w:val="00FF2AE8"/>
    <w:rsid w:val="00FF2D26"/>
    <w:rsid w:val="00FF3BF0"/>
    <w:rsid w:val="00FF4F17"/>
    <w:rsid w:val="00FF53EE"/>
    <w:rsid w:val="00FF5F80"/>
    <w:rsid w:val="00FF6314"/>
    <w:rsid w:val="00FF6BED"/>
    <w:rsid w:val="00FF6E74"/>
    <w:rsid w:val="00FF7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0BD9"/>
  <w15:docId w15:val="{0DF4FE7D-FF46-485B-8431-FC37256C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34E"/>
  </w:style>
  <w:style w:type="paragraph" w:styleId="1">
    <w:name w:val="heading 1"/>
    <w:basedOn w:val="a"/>
    <w:link w:val="10"/>
    <w:uiPriority w:val="9"/>
    <w:qFormat/>
    <w:rsid w:val="00712C17"/>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next w:val="a"/>
    <w:link w:val="40"/>
    <w:uiPriority w:val="9"/>
    <w:semiHidden/>
    <w:unhideWhenUsed/>
    <w:qFormat/>
    <w:rsid w:val="006F7A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17"/>
    <w:rPr>
      <w:rFonts w:eastAsia="Times New Roman" w:cs="Times New Roman"/>
      <w:b/>
      <w:bCs/>
      <w:kern w:val="36"/>
      <w:sz w:val="48"/>
      <w:szCs w:val="48"/>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1"/>
    <w:uiPriority w:val="99"/>
    <w:unhideWhenUsed/>
    <w:qFormat/>
    <w:rsid w:val="00712C17"/>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712C17"/>
    <w:rPr>
      <w:b/>
      <w:bCs/>
    </w:rPr>
  </w:style>
  <w:style w:type="character" w:styleId="a5">
    <w:name w:val="Emphasis"/>
    <w:basedOn w:val="a0"/>
    <w:uiPriority w:val="20"/>
    <w:qFormat/>
    <w:rsid w:val="00712C17"/>
    <w:rPr>
      <w:i/>
      <w:iCs/>
    </w:rPr>
  </w:style>
  <w:style w:type="character" w:customStyle="1" w:styleId="apple-converted-space">
    <w:name w:val="apple-converted-space"/>
    <w:basedOn w:val="a0"/>
    <w:rsid w:val="00712C17"/>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ПАРАГРАФ"/>
    <w:basedOn w:val="a"/>
    <w:link w:val="a7"/>
    <w:uiPriority w:val="34"/>
    <w:qFormat/>
    <w:rsid w:val="002D7F24"/>
    <w:pPr>
      <w:ind w:left="720"/>
      <w:contextualSpacing/>
    </w:pPr>
  </w:style>
  <w:style w:type="paragraph" w:customStyle="1" w:styleId="ConsPlusCell">
    <w:name w:val="ConsPlusCell"/>
    <w:rsid w:val="001A4183"/>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a8">
    <w:name w:val="Содержимое таблицы"/>
    <w:basedOn w:val="a"/>
    <w:rsid w:val="00F60D08"/>
    <w:pPr>
      <w:widowControl w:val="0"/>
      <w:suppressLineNumbers/>
      <w:suppressAutoHyphens/>
      <w:spacing w:after="0" w:line="240" w:lineRule="auto"/>
    </w:pPr>
    <w:rPr>
      <w:rFonts w:eastAsia="Lucida Sans Unicode" w:cs="Times New Roman"/>
      <w:kern w:val="1"/>
      <w:sz w:val="28"/>
      <w:szCs w:val="24"/>
    </w:rPr>
  </w:style>
  <w:style w:type="character" w:customStyle="1" w:styleId="FontStyle24">
    <w:name w:val="Font Style24"/>
    <w:basedOn w:val="a0"/>
    <w:uiPriority w:val="99"/>
    <w:rsid w:val="006145DF"/>
    <w:rPr>
      <w:rFonts w:ascii="Times New Roman" w:hAnsi="Times New Roman" w:cs="Times New Roman"/>
      <w:sz w:val="26"/>
      <w:szCs w:val="26"/>
    </w:rPr>
  </w:style>
  <w:style w:type="character" w:customStyle="1" w:styleId="40">
    <w:name w:val="Заголовок 4 Знак"/>
    <w:basedOn w:val="a0"/>
    <w:link w:val="4"/>
    <w:uiPriority w:val="99"/>
    <w:semiHidden/>
    <w:rsid w:val="006F7A1E"/>
    <w:rPr>
      <w:rFonts w:asciiTheme="majorHAnsi" w:eastAsiaTheme="majorEastAsia" w:hAnsiTheme="majorHAnsi" w:cstheme="majorBidi"/>
      <w:b/>
      <w:bCs/>
      <w:i/>
      <w:iCs/>
      <w:color w:val="4F81BD" w:themeColor="accent1"/>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3"/>
    <w:uiPriority w:val="99"/>
    <w:locked/>
    <w:rsid w:val="006F7A1E"/>
    <w:rPr>
      <w:rFonts w:eastAsia="Times New Roman" w:cs="Times New Roman"/>
      <w:szCs w:val="24"/>
      <w:lang w:eastAsia="ru-RU"/>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34"/>
    <w:locked/>
    <w:rsid w:val="00E01B84"/>
  </w:style>
  <w:style w:type="paragraph" w:styleId="a9">
    <w:name w:val="No Spacing"/>
    <w:link w:val="aa"/>
    <w:uiPriority w:val="1"/>
    <w:qFormat/>
    <w:rsid w:val="0044711E"/>
    <w:pPr>
      <w:spacing w:after="0" w:line="240" w:lineRule="auto"/>
    </w:pPr>
    <w:rPr>
      <w:rFonts w:ascii="Calibri" w:eastAsia="Times New Roman" w:hAnsi="Calibri" w:cs="Times New Roman"/>
      <w:sz w:val="22"/>
      <w:lang w:eastAsia="ru-RU"/>
    </w:rPr>
  </w:style>
  <w:style w:type="character" w:customStyle="1" w:styleId="aa">
    <w:name w:val="Без интервала Знак"/>
    <w:basedOn w:val="a0"/>
    <w:link w:val="a9"/>
    <w:uiPriority w:val="1"/>
    <w:locked/>
    <w:rsid w:val="0044711E"/>
    <w:rPr>
      <w:rFonts w:ascii="Calibri" w:eastAsia="Times New Roman" w:hAnsi="Calibri" w:cs="Times New Roman"/>
      <w:sz w:val="22"/>
      <w:lang w:eastAsia="ru-RU"/>
    </w:rPr>
  </w:style>
  <w:style w:type="paragraph" w:customStyle="1" w:styleId="ConsPlusNormal">
    <w:name w:val="ConsPlusNormal"/>
    <w:link w:val="ConsPlusNormal0"/>
    <w:qFormat/>
    <w:rsid w:val="00CD7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1">
    <w:name w:val="Основной текст (4)_"/>
    <w:basedOn w:val="a0"/>
    <w:link w:val="42"/>
    <w:uiPriority w:val="99"/>
    <w:locked/>
    <w:rsid w:val="006F2034"/>
    <w:rPr>
      <w:b/>
      <w:bCs/>
      <w:sz w:val="19"/>
      <w:szCs w:val="19"/>
      <w:shd w:val="clear" w:color="auto" w:fill="FFFFFF"/>
    </w:rPr>
  </w:style>
  <w:style w:type="paragraph" w:customStyle="1" w:styleId="42">
    <w:name w:val="Основной текст (4)"/>
    <w:basedOn w:val="a"/>
    <w:link w:val="41"/>
    <w:uiPriority w:val="99"/>
    <w:rsid w:val="006F2034"/>
    <w:pPr>
      <w:shd w:val="clear" w:color="auto" w:fill="FFFFFF"/>
      <w:spacing w:before="480" w:after="360" w:line="240" w:lineRule="atLeast"/>
    </w:pPr>
    <w:rPr>
      <w:b/>
      <w:bCs/>
      <w:sz w:val="19"/>
      <w:szCs w:val="19"/>
    </w:rPr>
  </w:style>
  <w:style w:type="paragraph" w:styleId="ab">
    <w:name w:val="Body Text"/>
    <w:basedOn w:val="a"/>
    <w:link w:val="ac"/>
    <w:uiPriority w:val="99"/>
    <w:rsid w:val="00BF119E"/>
    <w:pPr>
      <w:spacing w:after="0" w:line="240" w:lineRule="auto"/>
      <w:jc w:val="both"/>
    </w:pPr>
    <w:rPr>
      <w:rFonts w:eastAsia="Times New Roman" w:cs="Times New Roman"/>
      <w:szCs w:val="20"/>
      <w:lang w:eastAsia="ru-RU"/>
    </w:rPr>
  </w:style>
  <w:style w:type="character" w:customStyle="1" w:styleId="ac">
    <w:name w:val="Основной текст Знак"/>
    <w:basedOn w:val="a0"/>
    <w:link w:val="ab"/>
    <w:uiPriority w:val="99"/>
    <w:rsid w:val="00BF119E"/>
    <w:rPr>
      <w:rFonts w:eastAsia="Times New Roman" w:cs="Times New Roman"/>
      <w:szCs w:val="20"/>
      <w:lang w:eastAsia="ru-RU"/>
    </w:rPr>
  </w:style>
  <w:style w:type="table" w:styleId="ad">
    <w:name w:val="Table Grid"/>
    <w:basedOn w:val="a1"/>
    <w:uiPriority w:val="59"/>
    <w:rsid w:val="008E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5C7F0C"/>
    <w:rPr>
      <w:color w:val="0000FF"/>
      <w:u w:val="single"/>
    </w:rPr>
  </w:style>
  <w:style w:type="paragraph" w:customStyle="1" w:styleId="ConsPlusTitle">
    <w:name w:val="ConsPlusTitle"/>
    <w:rsid w:val="00C2492C"/>
    <w:pPr>
      <w:widowControl w:val="0"/>
      <w:autoSpaceDE w:val="0"/>
      <w:autoSpaceDN w:val="0"/>
      <w:adjustRightInd w:val="0"/>
      <w:spacing w:after="0" w:line="240" w:lineRule="auto"/>
    </w:pPr>
    <w:rPr>
      <w:rFonts w:eastAsia="Arial Unicode MS" w:cs="Times New Roman"/>
      <w:b/>
      <w:bCs/>
      <w:szCs w:val="24"/>
      <w:lang w:eastAsia="ru-RU"/>
    </w:rPr>
  </w:style>
  <w:style w:type="character" w:customStyle="1" w:styleId="7">
    <w:name w:val="Основной текст (7)_"/>
    <w:basedOn w:val="a0"/>
    <w:link w:val="70"/>
    <w:uiPriority w:val="99"/>
    <w:locked/>
    <w:rsid w:val="00C2492C"/>
    <w:rPr>
      <w:i/>
      <w:iCs/>
      <w:noProof/>
      <w:spacing w:val="-20"/>
      <w:sz w:val="17"/>
      <w:szCs w:val="17"/>
      <w:shd w:val="clear" w:color="auto" w:fill="FFFFFF"/>
    </w:rPr>
  </w:style>
  <w:style w:type="paragraph" w:customStyle="1" w:styleId="70">
    <w:name w:val="Основной текст (7)"/>
    <w:basedOn w:val="a"/>
    <w:link w:val="7"/>
    <w:uiPriority w:val="99"/>
    <w:rsid w:val="00C2492C"/>
    <w:pPr>
      <w:shd w:val="clear" w:color="auto" w:fill="FFFFFF"/>
      <w:spacing w:before="480" w:after="0" w:line="240" w:lineRule="atLeast"/>
    </w:pPr>
    <w:rPr>
      <w:i/>
      <w:iCs/>
      <w:noProof/>
      <w:spacing w:val="-20"/>
      <w:sz w:val="17"/>
      <w:szCs w:val="17"/>
    </w:rPr>
  </w:style>
  <w:style w:type="paragraph" w:customStyle="1" w:styleId="ConsPlusNonformat">
    <w:name w:val="ConsPlusNonformat"/>
    <w:rsid w:val="009712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Гипертекстовая ссылка"/>
    <w:uiPriority w:val="99"/>
    <w:rsid w:val="00344AD8"/>
    <w:rPr>
      <w:b w:val="0"/>
      <w:bCs w:val="0"/>
      <w:color w:val="106BBE"/>
    </w:rPr>
  </w:style>
  <w:style w:type="character" w:customStyle="1" w:styleId="ConsPlusNormal0">
    <w:name w:val="ConsPlusNormal Знак"/>
    <w:link w:val="ConsPlusNormal"/>
    <w:rsid w:val="009F025B"/>
    <w:rPr>
      <w:rFonts w:ascii="Arial" w:eastAsia="Times New Roman" w:hAnsi="Arial" w:cs="Arial"/>
      <w:sz w:val="20"/>
      <w:szCs w:val="20"/>
      <w:lang w:eastAsia="ru-RU"/>
    </w:rPr>
  </w:style>
  <w:style w:type="character" w:customStyle="1" w:styleId="Bodytext3">
    <w:name w:val="Body text (3)_"/>
    <w:link w:val="Bodytext30"/>
    <w:uiPriority w:val="99"/>
    <w:locked/>
    <w:rsid w:val="00E20E54"/>
    <w:rPr>
      <w:b/>
      <w:bCs/>
      <w:sz w:val="28"/>
      <w:szCs w:val="28"/>
      <w:shd w:val="clear" w:color="auto" w:fill="FFFFFF"/>
    </w:rPr>
  </w:style>
  <w:style w:type="paragraph" w:customStyle="1" w:styleId="Bodytext30">
    <w:name w:val="Body text (3)"/>
    <w:basedOn w:val="a"/>
    <w:link w:val="Bodytext3"/>
    <w:uiPriority w:val="99"/>
    <w:rsid w:val="00E20E54"/>
    <w:pPr>
      <w:shd w:val="clear" w:color="auto" w:fill="FFFFFF"/>
      <w:spacing w:before="1380" w:after="300" w:line="326" w:lineRule="exact"/>
      <w:jc w:val="center"/>
    </w:pPr>
    <w:rPr>
      <w:b/>
      <w:bCs/>
      <w:sz w:val="28"/>
      <w:szCs w:val="28"/>
    </w:rPr>
  </w:style>
  <w:style w:type="character" w:customStyle="1" w:styleId="Bodytext4">
    <w:name w:val="Body text (4)_"/>
    <w:link w:val="Bodytext40"/>
    <w:uiPriority w:val="99"/>
    <w:locked/>
    <w:rsid w:val="00E20E54"/>
    <w:rPr>
      <w:sz w:val="23"/>
      <w:szCs w:val="23"/>
      <w:shd w:val="clear" w:color="auto" w:fill="FFFFFF"/>
    </w:rPr>
  </w:style>
  <w:style w:type="paragraph" w:customStyle="1" w:styleId="Bodytext40">
    <w:name w:val="Body text (4)"/>
    <w:basedOn w:val="a"/>
    <w:link w:val="Bodytext4"/>
    <w:uiPriority w:val="99"/>
    <w:rsid w:val="00E20E54"/>
    <w:pPr>
      <w:shd w:val="clear" w:color="auto" w:fill="FFFFFF"/>
      <w:spacing w:after="0" w:line="240" w:lineRule="atLeas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7">
      <w:bodyDiv w:val="1"/>
      <w:marLeft w:val="0"/>
      <w:marRight w:val="0"/>
      <w:marTop w:val="0"/>
      <w:marBottom w:val="0"/>
      <w:divBdr>
        <w:top w:val="none" w:sz="0" w:space="0" w:color="auto"/>
        <w:left w:val="none" w:sz="0" w:space="0" w:color="auto"/>
        <w:bottom w:val="none" w:sz="0" w:space="0" w:color="auto"/>
        <w:right w:val="none" w:sz="0" w:space="0" w:color="auto"/>
      </w:divBdr>
    </w:div>
    <w:div w:id="151023277">
      <w:bodyDiv w:val="1"/>
      <w:marLeft w:val="0"/>
      <w:marRight w:val="0"/>
      <w:marTop w:val="0"/>
      <w:marBottom w:val="0"/>
      <w:divBdr>
        <w:top w:val="none" w:sz="0" w:space="0" w:color="auto"/>
        <w:left w:val="none" w:sz="0" w:space="0" w:color="auto"/>
        <w:bottom w:val="none" w:sz="0" w:space="0" w:color="auto"/>
        <w:right w:val="none" w:sz="0" w:space="0" w:color="auto"/>
      </w:divBdr>
    </w:div>
    <w:div w:id="162399804">
      <w:bodyDiv w:val="1"/>
      <w:marLeft w:val="0"/>
      <w:marRight w:val="0"/>
      <w:marTop w:val="0"/>
      <w:marBottom w:val="0"/>
      <w:divBdr>
        <w:top w:val="none" w:sz="0" w:space="0" w:color="auto"/>
        <w:left w:val="none" w:sz="0" w:space="0" w:color="auto"/>
        <w:bottom w:val="none" w:sz="0" w:space="0" w:color="auto"/>
        <w:right w:val="none" w:sz="0" w:space="0" w:color="auto"/>
      </w:divBdr>
    </w:div>
    <w:div w:id="200021131">
      <w:bodyDiv w:val="1"/>
      <w:marLeft w:val="0"/>
      <w:marRight w:val="0"/>
      <w:marTop w:val="0"/>
      <w:marBottom w:val="0"/>
      <w:divBdr>
        <w:top w:val="none" w:sz="0" w:space="0" w:color="auto"/>
        <w:left w:val="none" w:sz="0" w:space="0" w:color="auto"/>
        <w:bottom w:val="none" w:sz="0" w:space="0" w:color="auto"/>
        <w:right w:val="none" w:sz="0" w:space="0" w:color="auto"/>
      </w:divBdr>
    </w:div>
    <w:div w:id="261031548">
      <w:bodyDiv w:val="1"/>
      <w:marLeft w:val="0"/>
      <w:marRight w:val="0"/>
      <w:marTop w:val="0"/>
      <w:marBottom w:val="0"/>
      <w:divBdr>
        <w:top w:val="none" w:sz="0" w:space="0" w:color="auto"/>
        <w:left w:val="none" w:sz="0" w:space="0" w:color="auto"/>
        <w:bottom w:val="none" w:sz="0" w:space="0" w:color="auto"/>
        <w:right w:val="none" w:sz="0" w:space="0" w:color="auto"/>
      </w:divBdr>
    </w:div>
    <w:div w:id="301815005">
      <w:bodyDiv w:val="1"/>
      <w:marLeft w:val="0"/>
      <w:marRight w:val="0"/>
      <w:marTop w:val="0"/>
      <w:marBottom w:val="0"/>
      <w:divBdr>
        <w:top w:val="none" w:sz="0" w:space="0" w:color="auto"/>
        <w:left w:val="none" w:sz="0" w:space="0" w:color="auto"/>
        <w:bottom w:val="none" w:sz="0" w:space="0" w:color="auto"/>
        <w:right w:val="none" w:sz="0" w:space="0" w:color="auto"/>
      </w:divBdr>
    </w:div>
    <w:div w:id="388309664">
      <w:bodyDiv w:val="1"/>
      <w:marLeft w:val="0"/>
      <w:marRight w:val="0"/>
      <w:marTop w:val="0"/>
      <w:marBottom w:val="0"/>
      <w:divBdr>
        <w:top w:val="none" w:sz="0" w:space="0" w:color="auto"/>
        <w:left w:val="none" w:sz="0" w:space="0" w:color="auto"/>
        <w:bottom w:val="none" w:sz="0" w:space="0" w:color="auto"/>
        <w:right w:val="none" w:sz="0" w:space="0" w:color="auto"/>
      </w:divBdr>
    </w:div>
    <w:div w:id="547187583">
      <w:bodyDiv w:val="1"/>
      <w:marLeft w:val="0"/>
      <w:marRight w:val="0"/>
      <w:marTop w:val="0"/>
      <w:marBottom w:val="0"/>
      <w:divBdr>
        <w:top w:val="none" w:sz="0" w:space="0" w:color="auto"/>
        <w:left w:val="none" w:sz="0" w:space="0" w:color="auto"/>
        <w:bottom w:val="none" w:sz="0" w:space="0" w:color="auto"/>
        <w:right w:val="none" w:sz="0" w:space="0" w:color="auto"/>
      </w:divBdr>
    </w:div>
    <w:div w:id="649746252">
      <w:bodyDiv w:val="1"/>
      <w:marLeft w:val="0"/>
      <w:marRight w:val="0"/>
      <w:marTop w:val="0"/>
      <w:marBottom w:val="0"/>
      <w:divBdr>
        <w:top w:val="none" w:sz="0" w:space="0" w:color="auto"/>
        <w:left w:val="none" w:sz="0" w:space="0" w:color="auto"/>
        <w:bottom w:val="none" w:sz="0" w:space="0" w:color="auto"/>
        <w:right w:val="none" w:sz="0" w:space="0" w:color="auto"/>
      </w:divBdr>
    </w:div>
    <w:div w:id="760488868">
      <w:bodyDiv w:val="1"/>
      <w:marLeft w:val="0"/>
      <w:marRight w:val="0"/>
      <w:marTop w:val="0"/>
      <w:marBottom w:val="0"/>
      <w:divBdr>
        <w:top w:val="none" w:sz="0" w:space="0" w:color="auto"/>
        <w:left w:val="none" w:sz="0" w:space="0" w:color="auto"/>
        <w:bottom w:val="none" w:sz="0" w:space="0" w:color="auto"/>
        <w:right w:val="none" w:sz="0" w:space="0" w:color="auto"/>
      </w:divBdr>
    </w:div>
    <w:div w:id="774177133">
      <w:bodyDiv w:val="1"/>
      <w:marLeft w:val="0"/>
      <w:marRight w:val="0"/>
      <w:marTop w:val="0"/>
      <w:marBottom w:val="0"/>
      <w:divBdr>
        <w:top w:val="none" w:sz="0" w:space="0" w:color="auto"/>
        <w:left w:val="none" w:sz="0" w:space="0" w:color="auto"/>
        <w:bottom w:val="none" w:sz="0" w:space="0" w:color="auto"/>
        <w:right w:val="none" w:sz="0" w:space="0" w:color="auto"/>
      </w:divBdr>
    </w:div>
    <w:div w:id="782967404">
      <w:bodyDiv w:val="1"/>
      <w:marLeft w:val="0"/>
      <w:marRight w:val="0"/>
      <w:marTop w:val="0"/>
      <w:marBottom w:val="0"/>
      <w:divBdr>
        <w:top w:val="none" w:sz="0" w:space="0" w:color="auto"/>
        <w:left w:val="none" w:sz="0" w:space="0" w:color="auto"/>
        <w:bottom w:val="none" w:sz="0" w:space="0" w:color="auto"/>
        <w:right w:val="none" w:sz="0" w:space="0" w:color="auto"/>
      </w:divBdr>
    </w:div>
    <w:div w:id="908274981">
      <w:bodyDiv w:val="1"/>
      <w:marLeft w:val="0"/>
      <w:marRight w:val="0"/>
      <w:marTop w:val="0"/>
      <w:marBottom w:val="0"/>
      <w:divBdr>
        <w:top w:val="none" w:sz="0" w:space="0" w:color="auto"/>
        <w:left w:val="none" w:sz="0" w:space="0" w:color="auto"/>
        <w:bottom w:val="none" w:sz="0" w:space="0" w:color="auto"/>
        <w:right w:val="none" w:sz="0" w:space="0" w:color="auto"/>
      </w:divBdr>
      <w:divsChild>
        <w:div w:id="1387803783">
          <w:marLeft w:val="0"/>
          <w:marRight w:val="0"/>
          <w:marTop w:val="0"/>
          <w:marBottom w:val="0"/>
          <w:divBdr>
            <w:top w:val="none" w:sz="0" w:space="0" w:color="auto"/>
            <w:left w:val="none" w:sz="0" w:space="0" w:color="auto"/>
            <w:bottom w:val="none" w:sz="0" w:space="0" w:color="auto"/>
            <w:right w:val="none" w:sz="0" w:space="0" w:color="auto"/>
          </w:divBdr>
        </w:div>
      </w:divsChild>
    </w:div>
    <w:div w:id="1115632799">
      <w:bodyDiv w:val="1"/>
      <w:marLeft w:val="0"/>
      <w:marRight w:val="0"/>
      <w:marTop w:val="0"/>
      <w:marBottom w:val="0"/>
      <w:divBdr>
        <w:top w:val="none" w:sz="0" w:space="0" w:color="auto"/>
        <w:left w:val="none" w:sz="0" w:space="0" w:color="auto"/>
        <w:bottom w:val="none" w:sz="0" w:space="0" w:color="auto"/>
        <w:right w:val="none" w:sz="0" w:space="0" w:color="auto"/>
      </w:divBdr>
    </w:div>
    <w:div w:id="1303390786">
      <w:bodyDiv w:val="1"/>
      <w:marLeft w:val="0"/>
      <w:marRight w:val="0"/>
      <w:marTop w:val="0"/>
      <w:marBottom w:val="0"/>
      <w:divBdr>
        <w:top w:val="none" w:sz="0" w:space="0" w:color="auto"/>
        <w:left w:val="none" w:sz="0" w:space="0" w:color="auto"/>
        <w:bottom w:val="none" w:sz="0" w:space="0" w:color="auto"/>
        <w:right w:val="none" w:sz="0" w:space="0" w:color="auto"/>
      </w:divBdr>
    </w:div>
    <w:div w:id="1322197320">
      <w:bodyDiv w:val="1"/>
      <w:marLeft w:val="0"/>
      <w:marRight w:val="0"/>
      <w:marTop w:val="0"/>
      <w:marBottom w:val="0"/>
      <w:divBdr>
        <w:top w:val="none" w:sz="0" w:space="0" w:color="auto"/>
        <w:left w:val="none" w:sz="0" w:space="0" w:color="auto"/>
        <w:bottom w:val="none" w:sz="0" w:space="0" w:color="auto"/>
        <w:right w:val="none" w:sz="0" w:space="0" w:color="auto"/>
      </w:divBdr>
    </w:div>
    <w:div w:id="1323390436">
      <w:bodyDiv w:val="1"/>
      <w:marLeft w:val="0"/>
      <w:marRight w:val="0"/>
      <w:marTop w:val="0"/>
      <w:marBottom w:val="0"/>
      <w:divBdr>
        <w:top w:val="none" w:sz="0" w:space="0" w:color="auto"/>
        <w:left w:val="none" w:sz="0" w:space="0" w:color="auto"/>
        <w:bottom w:val="none" w:sz="0" w:space="0" w:color="auto"/>
        <w:right w:val="none" w:sz="0" w:space="0" w:color="auto"/>
      </w:divBdr>
    </w:div>
    <w:div w:id="1457455677">
      <w:bodyDiv w:val="1"/>
      <w:marLeft w:val="0"/>
      <w:marRight w:val="0"/>
      <w:marTop w:val="0"/>
      <w:marBottom w:val="0"/>
      <w:divBdr>
        <w:top w:val="none" w:sz="0" w:space="0" w:color="auto"/>
        <w:left w:val="none" w:sz="0" w:space="0" w:color="auto"/>
        <w:bottom w:val="none" w:sz="0" w:space="0" w:color="auto"/>
        <w:right w:val="none" w:sz="0" w:space="0" w:color="auto"/>
      </w:divBdr>
    </w:div>
    <w:div w:id="1482308024">
      <w:bodyDiv w:val="1"/>
      <w:marLeft w:val="0"/>
      <w:marRight w:val="0"/>
      <w:marTop w:val="0"/>
      <w:marBottom w:val="0"/>
      <w:divBdr>
        <w:top w:val="none" w:sz="0" w:space="0" w:color="auto"/>
        <w:left w:val="none" w:sz="0" w:space="0" w:color="auto"/>
        <w:bottom w:val="none" w:sz="0" w:space="0" w:color="auto"/>
        <w:right w:val="none" w:sz="0" w:space="0" w:color="auto"/>
      </w:divBdr>
    </w:div>
    <w:div w:id="1576432162">
      <w:bodyDiv w:val="1"/>
      <w:marLeft w:val="0"/>
      <w:marRight w:val="0"/>
      <w:marTop w:val="0"/>
      <w:marBottom w:val="0"/>
      <w:divBdr>
        <w:top w:val="none" w:sz="0" w:space="0" w:color="auto"/>
        <w:left w:val="none" w:sz="0" w:space="0" w:color="auto"/>
        <w:bottom w:val="none" w:sz="0" w:space="0" w:color="auto"/>
        <w:right w:val="none" w:sz="0" w:space="0" w:color="auto"/>
      </w:divBdr>
    </w:div>
    <w:div w:id="1587959174">
      <w:bodyDiv w:val="1"/>
      <w:marLeft w:val="0"/>
      <w:marRight w:val="0"/>
      <w:marTop w:val="0"/>
      <w:marBottom w:val="0"/>
      <w:divBdr>
        <w:top w:val="none" w:sz="0" w:space="0" w:color="auto"/>
        <w:left w:val="none" w:sz="0" w:space="0" w:color="auto"/>
        <w:bottom w:val="none" w:sz="0" w:space="0" w:color="auto"/>
        <w:right w:val="none" w:sz="0" w:space="0" w:color="auto"/>
      </w:divBdr>
    </w:div>
    <w:div w:id="1699545751">
      <w:bodyDiv w:val="1"/>
      <w:marLeft w:val="0"/>
      <w:marRight w:val="0"/>
      <w:marTop w:val="0"/>
      <w:marBottom w:val="0"/>
      <w:divBdr>
        <w:top w:val="none" w:sz="0" w:space="0" w:color="auto"/>
        <w:left w:val="none" w:sz="0" w:space="0" w:color="auto"/>
        <w:bottom w:val="none" w:sz="0" w:space="0" w:color="auto"/>
        <w:right w:val="none" w:sz="0" w:space="0" w:color="auto"/>
      </w:divBdr>
    </w:div>
    <w:div w:id="1793672272">
      <w:bodyDiv w:val="1"/>
      <w:marLeft w:val="0"/>
      <w:marRight w:val="0"/>
      <w:marTop w:val="0"/>
      <w:marBottom w:val="0"/>
      <w:divBdr>
        <w:top w:val="none" w:sz="0" w:space="0" w:color="auto"/>
        <w:left w:val="none" w:sz="0" w:space="0" w:color="auto"/>
        <w:bottom w:val="none" w:sz="0" w:space="0" w:color="auto"/>
        <w:right w:val="none" w:sz="0" w:space="0" w:color="auto"/>
      </w:divBdr>
    </w:div>
    <w:div w:id="1832258405">
      <w:bodyDiv w:val="1"/>
      <w:marLeft w:val="0"/>
      <w:marRight w:val="0"/>
      <w:marTop w:val="0"/>
      <w:marBottom w:val="0"/>
      <w:divBdr>
        <w:top w:val="none" w:sz="0" w:space="0" w:color="auto"/>
        <w:left w:val="none" w:sz="0" w:space="0" w:color="auto"/>
        <w:bottom w:val="none" w:sz="0" w:space="0" w:color="auto"/>
        <w:right w:val="none" w:sz="0" w:space="0" w:color="auto"/>
      </w:divBdr>
    </w:div>
    <w:div w:id="1852987375">
      <w:bodyDiv w:val="1"/>
      <w:marLeft w:val="0"/>
      <w:marRight w:val="0"/>
      <w:marTop w:val="0"/>
      <w:marBottom w:val="0"/>
      <w:divBdr>
        <w:top w:val="none" w:sz="0" w:space="0" w:color="auto"/>
        <w:left w:val="none" w:sz="0" w:space="0" w:color="auto"/>
        <w:bottom w:val="none" w:sz="0" w:space="0" w:color="auto"/>
        <w:right w:val="none" w:sz="0" w:space="0" w:color="auto"/>
      </w:divBdr>
    </w:div>
    <w:div w:id="1912042495">
      <w:bodyDiv w:val="1"/>
      <w:marLeft w:val="0"/>
      <w:marRight w:val="0"/>
      <w:marTop w:val="0"/>
      <w:marBottom w:val="0"/>
      <w:divBdr>
        <w:top w:val="none" w:sz="0" w:space="0" w:color="auto"/>
        <w:left w:val="none" w:sz="0" w:space="0" w:color="auto"/>
        <w:bottom w:val="none" w:sz="0" w:space="0" w:color="auto"/>
        <w:right w:val="none" w:sz="0" w:space="0" w:color="auto"/>
      </w:divBdr>
    </w:div>
    <w:div w:id="2039892728">
      <w:bodyDiv w:val="1"/>
      <w:marLeft w:val="0"/>
      <w:marRight w:val="0"/>
      <w:marTop w:val="0"/>
      <w:marBottom w:val="0"/>
      <w:divBdr>
        <w:top w:val="none" w:sz="0" w:space="0" w:color="auto"/>
        <w:left w:val="none" w:sz="0" w:space="0" w:color="auto"/>
        <w:bottom w:val="none" w:sz="0" w:space="0" w:color="auto"/>
        <w:right w:val="none" w:sz="0" w:space="0" w:color="auto"/>
      </w:divBdr>
    </w:div>
    <w:div w:id="2082676125">
      <w:bodyDiv w:val="1"/>
      <w:marLeft w:val="0"/>
      <w:marRight w:val="0"/>
      <w:marTop w:val="0"/>
      <w:marBottom w:val="0"/>
      <w:divBdr>
        <w:top w:val="none" w:sz="0" w:space="0" w:color="auto"/>
        <w:left w:val="none" w:sz="0" w:space="0" w:color="auto"/>
        <w:bottom w:val="none" w:sz="0" w:space="0" w:color="auto"/>
        <w:right w:val="none" w:sz="0" w:space="0" w:color="auto"/>
      </w:divBdr>
    </w:div>
    <w:div w:id="21085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F112-5858-483F-AFA8-1138AB3D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2999</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Выры</cp:lastModifiedBy>
  <cp:revision>2</cp:revision>
  <cp:lastPrinted>2021-07-15T09:36:00Z</cp:lastPrinted>
  <dcterms:created xsi:type="dcterms:W3CDTF">2024-03-27T10:10:00Z</dcterms:created>
  <dcterms:modified xsi:type="dcterms:W3CDTF">2024-03-27T10:10:00Z</dcterms:modified>
</cp:coreProperties>
</file>