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2133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362E6DA8" w14:textId="77777777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ПРОЕКТ ДОГОВОРА КУПЛИ-ПРОДАЖИ ПО ЛОТУ №1</w:t>
      </w:r>
    </w:p>
    <w:p w14:paraId="2E318E7D" w14:textId="77777777" w:rsidR="00F13927" w:rsidRPr="00F13927" w:rsidRDefault="00F13927" w:rsidP="00F13927">
      <w:pPr>
        <w:spacing w:after="0" w:line="240" w:lineRule="auto"/>
        <w:ind w:left="212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E341DB0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063BF54" w14:textId="77777777" w:rsidR="00F13927" w:rsidRPr="00F13927" w:rsidRDefault="00F13927" w:rsidP="00F13927">
      <w:pPr>
        <w:spacing w:after="0" w:line="240" w:lineRule="auto"/>
        <w:ind w:left="212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DAFE3EA" w14:textId="77777777" w:rsidR="00F13927" w:rsidRPr="00F13927" w:rsidRDefault="00F13927" w:rsidP="00F13927">
      <w:pPr>
        <w:spacing w:after="0" w:line="240" w:lineRule="auto"/>
        <w:ind w:left="212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ДОГОВОР №___</w:t>
      </w:r>
    </w:p>
    <w:p w14:paraId="1FC75F27" w14:textId="77777777" w:rsidR="00F13927" w:rsidRPr="00F13927" w:rsidRDefault="00F13927" w:rsidP="00F13927">
      <w:pPr>
        <w:spacing w:after="0" w:line="240" w:lineRule="auto"/>
        <w:ind w:left="212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купли-продажи</w:t>
      </w:r>
    </w:p>
    <w:p w14:paraId="3E9A1829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89DB131" w14:textId="58208DC6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пос.ст.Выры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«____»_____________  год</w:t>
      </w:r>
    </w:p>
    <w:p w14:paraId="14A3658B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7B3693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Муниципальное учреждение Администрация муниципального образования «Выровское сельское поселение» Майнского района Ульяновской области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, в лице Главы администрации Трепалина Михаила Николаевича действующего на основании Устава, именуемый в дальнейшем  «Продавец»,с одной стороны и _______________________________ (паспорт ________ № _________, выдан ______________________________), именуемый в дальнейшем  «Покупатель», в соответствии с Федеральным законом от 21.12.2001 № 178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noBreakHyphen/>
        <w:t>ФЗ «О приватизации государственного и муниципального имущества», Постановлением Администрации муниципального образования «Выровское сельское поселение» Ульяновской области Майнского района №___-п от ______2024 «О проведении открытого аукциона в электронной форме по продаже движимого имущества», заключили настоящий договор о нижеследующем:</w:t>
      </w:r>
    </w:p>
    <w:p w14:paraId="20E97E45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89DE0E1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1. Предмет договора</w:t>
      </w:r>
    </w:p>
    <w:p w14:paraId="1BC8D9FA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5F152E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1.1. Предметом договора является ___________________________________, который «Покупатель» приобрел </w:t>
      </w:r>
      <w:r w:rsidRPr="00F13927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(способ продажи)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согласно протоколу итогов аукциона по проведению торгов №_______ от ____________ за___________________ (______) рублей, включая НДС в размере _________ (_____) рублей.</w:t>
      </w:r>
    </w:p>
    <w:p w14:paraId="71BC3284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1.2. «Продавец» продает, а «Покупатель» приобретает на условиях, изложенных в настоящем договоре следующее движимое имущество: ______</w:t>
      </w:r>
    </w:p>
    <w:p w14:paraId="5BEAE39E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со следующими идентификационными признаками:</w:t>
      </w:r>
    </w:p>
    <w:p w14:paraId="5D2B135E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Модификация  — _____________;</w:t>
      </w:r>
    </w:p>
    <w:p w14:paraId="5892D75C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Категория — _________________;</w:t>
      </w:r>
    </w:p>
    <w:p w14:paraId="145CD8F0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 двигателя — ___________;</w:t>
      </w:r>
    </w:p>
    <w:p w14:paraId="48FB33F9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 xml:space="preserve">VIN 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— ______________________;</w:t>
      </w:r>
    </w:p>
    <w:p w14:paraId="6805A78E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Тип по ПТС — _______________;</w:t>
      </w:r>
    </w:p>
    <w:p w14:paraId="3BF9D318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Регистрационный номер — _____;</w:t>
      </w:r>
    </w:p>
    <w:p w14:paraId="7A2417C2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Год выпуска — _______________;</w:t>
      </w:r>
    </w:p>
    <w:p w14:paraId="55B057B9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№ двигателя — _______________;</w:t>
      </w:r>
    </w:p>
    <w:p w14:paraId="692243EC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№ шасси — __________________;</w:t>
      </w:r>
    </w:p>
    <w:p w14:paraId="6294AE44" w14:textId="77777777" w:rsidR="00F13927" w:rsidRPr="00F13927" w:rsidRDefault="00F13927" w:rsidP="00F13927">
      <w:pPr>
        <w:numPr>
          <w:ilvl w:val="0"/>
          <w:numId w:val="1"/>
        </w:num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цвет — _____________________.</w:t>
      </w:r>
    </w:p>
    <w:p w14:paraId="7CEE585E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1.3. «Покупатель» претензий к качеству приобретаемого движимого имущества не имеет.</w:t>
      </w:r>
    </w:p>
    <w:p w14:paraId="5EC0FD0A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CB8623E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2. Порядок внесения платежей</w:t>
      </w:r>
    </w:p>
    <w:p w14:paraId="389DB6CC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7A7486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2.1. Учитывая внесенный задаток в размере_____________ (___________________) рублей, оставшаяся сумма платежа по договору составляет _______________  (__________________________) рублей, включая НДС.</w:t>
      </w:r>
    </w:p>
    <w:p w14:paraId="15D4E5F0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со статьей 161 Налогового кодекса Российской Федерации Покупатели имущества должны учитывать, что в соответствии с Налоговым кодексом РФ, покупатели муниципального имущества, за исключением физических лиц, не являющихся индивидуальными предпринимателями, обязаны исчислить расчетным методом и уплатить в бюджет сумму налога на добавленную стоимость. Физические лица – покупатели муниципального имущества уплачивают в бюджет сумму приобретаемого имущества с учетом НДС.</w:t>
      </w:r>
    </w:p>
    <w:p w14:paraId="2385F6F0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2.2. Покупатель производит оплату в размере (_________________) рублей не позднее </w:t>
      </w: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10 календарных дней 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с даты подписания договора на счет:</w:t>
      </w:r>
      <w:r w:rsidRPr="00F1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Ульяновской области (муниципальное учреждение финансовый отдел администрации муниципального образования «Выровское сельское поселение» Майнского района Ульяновской области )</w:t>
      </w:r>
    </w:p>
    <w:p w14:paraId="655F2B5A" w14:textId="77777777" w:rsidR="00F13927" w:rsidRPr="00F13927" w:rsidRDefault="00F13927" w:rsidP="00F1392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39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ИНН / КПП 7309902913 / 730901001, л/с 04683113020 Казначейский счет 03100643000000016800 Банковский счет 40102810645370000061      Банк Отделение  Ульяновск банк России// УФК по Ульяновской области г.Ульяновск БИК 017308101 ОКТМО 73620420  КБК 70111402052100000440</w:t>
      </w:r>
    </w:p>
    <w:p w14:paraId="0F0F178E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2.3. Расходы, связанные  с переводом денежных средств на счет «Продавца», возмещаются «Покупателем» за свой счет, и не включаются в цену, указанную в пункте 1.1. настоящего договора.</w:t>
      </w:r>
    </w:p>
    <w:p w14:paraId="51075FBA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>2.4. В случае просрочки оплаты свыше 10 (десяти) календарных дней после срока, установленного  п. 2.2.,  «Продавец» имеет право  расторгнуть договор в одностороннем  порядке без дополнительного уведомления «Покупателя». Сумма внесенного задатка по договору в сумме __________________________________________ руб. «Покупателю» не возвращается. Оформление сторонами дополнительного соглашения о расторжении настоящего договора не требуется. Автотранспорт считается нереализованным и остаётся в собственности  муниципального образования «Сенгилеевский район» Ульяновской области</w:t>
      </w:r>
    </w:p>
    <w:p w14:paraId="22F044CE" w14:textId="77777777" w:rsidR="00F13927" w:rsidRPr="00F13927" w:rsidRDefault="00F13927" w:rsidP="00F13927">
      <w:pPr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68C4B54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3. Передача имущества</w:t>
      </w:r>
    </w:p>
    <w:p w14:paraId="7F32D411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FE886F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3.1. Имущество, указанное в данном договоре, передается по месту нахождения.</w:t>
      </w:r>
    </w:p>
    <w:p w14:paraId="4EC4F8B1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3.2. Передача Имущества «Покупателю» осуществляется по передаточному акту после выполнения «Покупателем» обязательств по оплате имущества в соответствии с пунктами 2.1., 2.2., 2.3.настоящего Договора.</w:t>
      </w:r>
    </w:p>
    <w:p w14:paraId="75858D7E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3.3. Принятое по настоящему Договору «Покупателем» имущество возврату не подлежит. «Продавец» не несет ответственности за качество проданного имущества.</w:t>
      </w:r>
    </w:p>
    <w:p w14:paraId="1F9209E5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092580E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4. Переход права собственности на Имущество</w:t>
      </w:r>
    </w:p>
    <w:p w14:paraId="4948DDF6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780E25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4.1. Право собственности на движимое имущество, указанное в пункте 1.2 настоящего договора, переходит от «Продавца» к «Покупателю» после полной оплаты стоимости Имущества, указанной в пункте 2.1. настоящего Договора и  момента подписания акта приема-передачи.</w:t>
      </w:r>
    </w:p>
    <w:p w14:paraId="17C36AE0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4.2. «Покупатель» в соответствии с действующим законодательством Российской Федерации самостоятельно оформляет права собственности на имущество  в течение 10 дней с момента подписания договора, акта приема – передачи.</w:t>
      </w:r>
    </w:p>
    <w:p w14:paraId="3EE7C727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14:paraId="5CCFEA59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5. Особые условия договора</w:t>
      </w:r>
    </w:p>
    <w:p w14:paraId="2F5E479A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EEDAEAB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5.1. Движимое имущество (транспортное средство), являющиеся предметом настоящего договора, не обременено  на момент его подписания:</w:t>
      </w:r>
    </w:p>
    <w:p w14:paraId="0F52BA27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5.2.«Покупатель» в течение 10 календарных дней после регистрации перехода права собственности на движимое имущество (транспортное средство), указанное в п. 1.2. настоящего договора в Управлении ГИБДД УМВД России обязан представить «Продавцу»  копии документов о переходе права собственности на движимое имущество (транспортное средство).</w:t>
      </w:r>
    </w:p>
    <w:p w14:paraId="73BC3073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9B9428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6. Ответственность сторон</w:t>
      </w:r>
    </w:p>
    <w:p w14:paraId="0C8F770F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6D73A96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6.1.</w:t>
      </w: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За несвоевременную оплату приобретенного имущества «Покупателем» уплачивается пеня в размере 1/300 ключевой ставки ЦБ РФ с просроченной суммы за каждый день просрочки.</w:t>
      </w: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</w:t>
      </w:r>
    </w:p>
    <w:p w14:paraId="39EF78EA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>6.2. За не предоставление копий документов указанных в п. 5.2.  настоящего договора     «Покупателем» уплачивается пеня в размере 1/300 ключевой ставки ЦБ РФ с  суммы  указанной в 1.1. настоящего договора  за каждый день просрочки.</w:t>
      </w: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p w14:paraId="32FE7C8E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6.3. Ответственность, не предусмотренную настоящим договором, стороны несут в соответствии с действующим законодательством Российской Федерации.</w:t>
      </w:r>
    </w:p>
    <w:p w14:paraId="67FD1B5D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6.4. Неисполнение Покупателем условий, предусмотренных п. 3.2. настоящего договора, является основанием для расторжения договора.</w:t>
      </w:r>
    </w:p>
    <w:p w14:paraId="740FBF6F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B3000CF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7. Прочие условия договора</w:t>
      </w:r>
    </w:p>
    <w:p w14:paraId="1B9BC5DD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2027FC2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7.1.Расходы по регистрации перехода права собственности в Управлении ГИБДД УМВД России несет Покупатель.</w:t>
      </w:r>
    </w:p>
    <w:p w14:paraId="74EC1276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7.2. Споры, возникшие при исполнении настоящего договора, разрешаются в судебном порядке. Стороны установили, что для разрешения разногласий, возникающих в процессе исполнения настоящего договора, устанавливается подсудность по месту нахождения «Продавца».</w:t>
      </w:r>
    </w:p>
    <w:p w14:paraId="1F8D22AB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7.3. Настоящий договор составлен в 3-х экземплярах:</w:t>
      </w:r>
    </w:p>
    <w:p w14:paraId="0477BFE2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1 - для Продавца,</w:t>
      </w:r>
    </w:p>
    <w:p w14:paraId="0108F8B4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1 - для Покупателя, </w:t>
      </w:r>
    </w:p>
    <w:p w14:paraId="5039BC53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1- для Управления ГИБДД УМВД России.</w:t>
      </w:r>
    </w:p>
    <w:p w14:paraId="51FA9910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CEE91C" w14:textId="77777777" w:rsidR="00F13927" w:rsidRPr="00F13927" w:rsidRDefault="00F13927" w:rsidP="00F13927">
      <w:pPr>
        <w:spacing w:after="0" w:line="240" w:lineRule="auto"/>
        <w:ind w:left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7.4. Все изменения и дополнения к настоящему договору составляются в письменной форме, заверяются печатями и подписями сторон и являются неотъемлемой частью настоящего договора.</w:t>
      </w:r>
    </w:p>
    <w:p w14:paraId="3DD19909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CE8BB26" w14:textId="77777777" w:rsidR="00F13927" w:rsidRPr="00F13927" w:rsidRDefault="00F13927" w:rsidP="00F13927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8. АДРЕСА И РЕКВИЗИТЫ СТОРОН</w:t>
      </w:r>
    </w:p>
    <w:tbl>
      <w:tblPr>
        <w:tblW w:w="13812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8919"/>
        <w:gridCol w:w="4893"/>
      </w:tblGrid>
      <w:tr w:rsidR="00F13927" w:rsidRPr="00F13927" w14:paraId="1790D112" w14:textId="77777777" w:rsidTr="00BF635C">
        <w:trPr>
          <w:trHeight w:val="221"/>
        </w:trPr>
        <w:tc>
          <w:tcPr>
            <w:tcW w:w="8919" w:type="dxa"/>
            <w:shd w:val="clear" w:color="auto" w:fill="auto"/>
          </w:tcPr>
          <w:p w14:paraId="77606237" w14:textId="77777777" w:rsidR="00F13927" w:rsidRPr="00F13927" w:rsidRDefault="00F13927" w:rsidP="00F1392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47A4C7C6" w14:textId="77777777" w:rsidR="00F13927" w:rsidRPr="00F13927" w:rsidRDefault="00F13927" w:rsidP="00F1392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4AAB7842" w14:textId="77777777" w:rsidTr="00BF635C">
        <w:trPr>
          <w:trHeight w:val="555"/>
        </w:trPr>
        <w:tc>
          <w:tcPr>
            <w:tcW w:w="8919" w:type="dxa"/>
            <w:shd w:val="clear" w:color="auto" w:fill="auto"/>
          </w:tcPr>
          <w:p w14:paraId="29B166B9" w14:textId="77777777" w:rsidR="00F13927" w:rsidRPr="00F13927" w:rsidRDefault="00F13927" w:rsidP="00F1392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1392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4893" w:type="dxa"/>
            <w:shd w:val="clear" w:color="auto" w:fill="auto"/>
          </w:tcPr>
          <w:p w14:paraId="15BE901D" w14:textId="77777777" w:rsidR="00F13927" w:rsidRPr="00F13927" w:rsidRDefault="00F13927" w:rsidP="00F1392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392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«Покупатель»</w:t>
            </w:r>
          </w:p>
        </w:tc>
      </w:tr>
      <w:tr w:rsidR="00F13927" w:rsidRPr="00F13927" w14:paraId="1FFD82FB" w14:textId="77777777" w:rsidTr="00BF635C">
        <w:trPr>
          <w:trHeight w:val="555"/>
        </w:trPr>
        <w:tc>
          <w:tcPr>
            <w:tcW w:w="8919" w:type="dxa"/>
            <w:vMerge w:val="restart"/>
            <w:shd w:val="clear" w:color="auto" w:fill="auto"/>
          </w:tcPr>
          <w:tbl>
            <w:tblPr>
              <w:tblW w:w="0" w:type="auto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5040"/>
            </w:tblGrid>
            <w:tr w:rsidR="00F13927" w:rsidRPr="00F13927" w14:paraId="5562F6F6" w14:textId="77777777" w:rsidTr="00BF635C">
              <w:tc>
                <w:tcPr>
                  <w:tcW w:w="5040" w:type="dxa"/>
                </w:tcPr>
                <w:p w14:paraId="2F316002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lastRenderedPageBreak/>
                    <w:t>Муниципальное учреждение Администрация муниципального образования «Выровское сельское поселение» Майнского района Ульяновской области</w:t>
                  </w:r>
                </w:p>
                <w:p w14:paraId="143CF303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433170, Ульяновская область, </w:t>
                  </w:r>
                </w:p>
                <w:p w14:paraId="01437C1B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Майнский район, ст.Выры,</w:t>
                  </w:r>
                </w:p>
                <w:p w14:paraId="14FCCC43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ул.Железнодорожная, дом 12,каб.20, </w:t>
                  </w:r>
                </w:p>
                <w:p w14:paraId="4134DF83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тел. (факс) 8(84244) 51-5-33</w:t>
                  </w:r>
                </w:p>
                <w:p w14:paraId="246F7A46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Банковские реквизиты: УФК по Ульяновской области (муниципальное учреждение финансовый отдел администрации муниципального образования «Выровское сельское поселение» Майнского района Ульяновской области )</w:t>
                  </w:r>
                </w:p>
                <w:p w14:paraId="63B28AC5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ИНН / КПП 7309902913 / 730901001,</w:t>
                  </w:r>
                </w:p>
                <w:p w14:paraId="5382A25F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 04683113020                             Казначейский счет 03100643000000016800 Банковский счет 40102810645370000061 Банк Отделение  Ульяновск банк России// УФК по Ульяновской области г.Ульяновск</w:t>
                  </w:r>
                </w:p>
                <w:p w14:paraId="559C0B8C" w14:textId="77777777" w:rsidR="00F13927" w:rsidRPr="00F13927" w:rsidRDefault="00F13927" w:rsidP="00F1392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017308101 ОКТМО 73620420              КБК 70111402052100000440</w:t>
                  </w:r>
                </w:p>
                <w:p w14:paraId="5E73EF6C" w14:textId="77777777" w:rsidR="00F13927" w:rsidRPr="00F13927" w:rsidRDefault="00F13927" w:rsidP="00F13927">
                  <w:pPr>
                    <w:widowControl w:val="0"/>
                    <w:suppressAutoHyphens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20B4DBDA" w14:textId="77777777" w:rsidR="00F13927" w:rsidRPr="00F13927" w:rsidRDefault="00F13927" w:rsidP="00F13927">
                  <w:pPr>
                    <w:widowControl w:val="0"/>
                    <w:suppressAutoHyphens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F13927" w:rsidRPr="00F13927" w14:paraId="0520DDE1" w14:textId="77777777" w:rsidTr="00BF635C">
              <w:tc>
                <w:tcPr>
                  <w:tcW w:w="5040" w:type="dxa"/>
                </w:tcPr>
                <w:p w14:paraId="50A9211E" w14:textId="77777777" w:rsidR="00F13927" w:rsidRPr="00F13927" w:rsidRDefault="00F13927" w:rsidP="00F1392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Глава администрации ______________  </w:t>
                  </w:r>
                </w:p>
                <w:p w14:paraId="03686F5E" w14:textId="77777777" w:rsidR="00F13927" w:rsidRPr="00F13927" w:rsidRDefault="00F13927" w:rsidP="00F1392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М.П.</w:t>
                  </w:r>
                  <w:r w:rsidRPr="00F13927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                          </w:t>
                  </w:r>
                </w:p>
                <w:p w14:paraId="5885191A" w14:textId="77777777" w:rsidR="00F13927" w:rsidRPr="00F13927" w:rsidRDefault="00F13927" w:rsidP="00F1392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8ECB5A3" w14:textId="77777777" w:rsidR="00F13927" w:rsidRPr="00F13927" w:rsidRDefault="00F13927" w:rsidP="00F1392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0C011133" w14:textId="77777777" w:rsidR="00F13927" w:rsidRPr="00F13927" w:rsidRDefault="00F13927" w:rsidP="00F1392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58D02725" w14:textId="77777777" w:rsidTr="00BF635C">
        <w:trPr>
          <w:trHeight w:val="555"/>
        </w:trPr>
        <w:tc>
          <w:tcPr>
            <w:tcW w:w="8919" w:type="dxa"/>
            <w:vMerge/>
            <w:shd w:val="clear" w:color="auto" w:fill="auto"/>
          </w:tcPr>
          <w:p w14:paraId="5B96AC87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3E658C9D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31FA912D" w14:textId="77777777" w:rsidTr="00BF635C">
        <w:trPr>
          <w:trHeight w:val="555"/>
        </w:trPr>
        <w:tc>
          <w:tcPr>
            <w:tcW w:w="8919" w:type="dxa"/>
            <w:vMerge/>
            <w:shd w:val="clear" w:color="auto" w:fill="auto"/>
          </w:tcPr>
          <w:p w14:paraId="447A948D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2DA1C475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3C7D4D54" w14:textId="77777777" w:rsidTr="00BF635C">
        <w:trPr>
          <w:trHeight w:val="555"/>
        </w:trPr>
        <w:tc>
          <w:tcPr>
            <w:tcW w:w="8919" w:type="dxa"/>
            <w:vMerge/>
            <w:shd w:val="clear" w:color="auto" w:fill="auto"/>
          </w:tcPr>
          <w:p w14:paraId="74A02890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3F410583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36936C2F" w14:textId="77777777" w:rsidTr="00BF635C">
        <w:trPr>
          <w:trHeight w:val="337"/>
        </w:trPr>
        <w:tc>
          <w:tcPr>
            <w:tcW w:w="8919" w:type="dxa"/>
            <w:vMerge/>
            <w:shd w:val="clear" w:color="auto" w:fill="auto"/>
          </w:tcPr>
          <w:p w14:paraId="2E0C6815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2D01BBEE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0447E0D8" w14:textId="77777777" w:rsidTr="00BF635C">
        <w:trPr>
          <w:trHeight w:val="555"/>
        </w:trPr>
        <w:tc>
          <w:tcPr>
            <w:tcW w:w="8919" w:type="dxa"/>
            <w:vMerge/>
            <w:shd w:val="clear" w:color="auto" w:fill="auto"/>
          </w:tcPr>
          <w:p w14:paraId="50AA0EEE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270BA1B8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64358C17" w14:textId="77777777" w:rsidTr="00BF635C">
        <w:trPr>
          <w:trHeight w:val="71"/>
        </w:trPr>
        <w:tc>
          <w:tcPr>
            <w:tcW w:w="8919" w:type="dxa"/>
            <w:vMerge/>
            <w:shd w:val="clear" w:color="auto" w:fill="auto"/>
          </w:tcPr>
          <w:p w14:paraId="54897F81" w14:textId="77777777" w:rsidR="00F13927" w:rsidRPr="00F13927" w:rsidRDefault="00F13927" w:rsidP="00F13927">
            <w:pPr>
              <w:spacing w:after="0" w:line="240" w:lineRule="auto"/>
              <w:ind w:left="21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shd w:val="clear" w:color="auto" w:fill="auto"/>
          </w:tcPr>
          <w:p w14:paraId="39ED6B2E" w14:textId="77777777" w:rsidR="00F13927" w:rsidRPr="00F13927" w:rsidRDefault="00F13927" w:rsidP="00F13927">
            <w:pPr>
              <w:spacing w:after="0" w:line="240" w:lineRule="auto"/>
              <w:ind w:left="74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754C3A06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85AF90F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11781D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A39A4D6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0757758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701707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3039E4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29B6AB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51ABF8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3F0782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0FEBD4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2D7098C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E95F80F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A5A13C5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513A10" w14:textId="6D90ABC8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1</w:t>
      </w:r>
    </w:p>
    <w:p w14:paraId="362D50E7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к договору купли продажи</w:t>
      </w:r>
    </w:p>
    <w:p w14:paraId="038586A3" w14:textId="77777777" w:rsidR="00F13927" w:rsidRPr="00F13927" w:rsidRDefault="00F13927" w:rsidP="00F13927">
      <w:pPr>
        <w:spacing w:after="0" w:line="240" w:lineRule="auto"/>
        <w:ind w:left="2124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 от ___________ 2024 г.</w:t>
      </w:r>
    </w:p>
    <w:p w14:paraId="348AD117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14:paraId="4C8429D5" w14:textId="77777777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545BF5A" w14:textId="77777777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CA938B" w14:textId="77777777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98B3002" w14:textId="77777777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BBDA7DF" w14:textId="77777777" w:rsidR="00F13927" w:rsidRPr="00F13927" w:rsidRDefault="00F13927" w:rsidP="00F13927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</w:t>
      </w:r>
      <w:r w:rsidRPr="00F139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АКТ ПРИЕМА-ПЕРЕДАЧИ ТРАНСПОРТНОГО СРЕДСТВА</w:t>
      </w:r>
    </w:p>
    <w:p w14:paraId="65DE0C9F" w14:textId="77777777" w:rsidR="00F13927" w:rsidRPr="00F13927" w:rsidRDefault="00F13927" w:rsidP="00F13927">
      <w:pPr>
        <w:tabs>
          <w:tab w:val="left" w:pos="6510"/>
        </w:tabs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14:paraId="12971E49" w14:textId="77777777" w:rsidR="00F13927" w:rsidRPr="00F13927" w:rsidRDefault="00F13927" w:rsidP="00F13927">
      <w:pPr>
        <w:spacing w:after="0" w:line="240" w:lineRule="auto"/>
        <w:ind w:left="212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пос.ст.Выры                                                                                                                                        «___» _____________ 2024 г.</w:t>
      </w:r>
    </w:p>
    <w:p w14:paraId="4A7186EC" w14:textId="77777777" w:rsidR="00F13927" w:rsidRPr="00F13927" w:rsidRDefault="00F13927" w:rsidP="00F13927">
      <w:pPr>
        <w:spacing w:after="0" w:line="240" w:lineRule="auto"/>
        <w:ind w:left="426" w:firstLine="28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Муниципальное учреждение Администрация муниципального образования  «Выровское сельское поселение», именуемый в дальнейшем «Продавец», в лице,Главы администрации </w:t>
      </w:r>
      <w:r w:rsidRPr="00F1392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Трепалина Михаила Николаевича</w:t>
      </w: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, действующего  на основании Устава, с одной стороны, и ______________________________, именуемый в дальнейшем «Покупатель», в лице _____________________________, действующего на основании _____________________________________, с другой стороны, подписали настоящий акт о нижеследующем:</w:t>
      </w:r>
    </w:p>
    <w:p w14:paraId="0051F29D" w14:textId="77777777" w:rsidR="00F13927" w:rsidRPr="00F13927" w:rsidRDefault="00F13927" w:rsidP="00F13927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1. «Продавец» передал, а «Покупатель» принял ____________________________________________ (протокол проведения аукциона №____ от _________:______________________________,</w:t>
      </w:r>
    </w:p>
    <w:p w14:paraId="62D53392" w14:textId="77777777" w:rsidR="00F13927" w:rsidRPr="00F13927" w:rsidRDefault="00F13927" w:rsidP="00F13927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2. «Стороны» подтверждают отсутствие взаимных претензий друг к другу по продаже вышеуказанного Имущества.</w:t>
      </w:r>
    </w:p>
    <w:p w14:paraId="28284D45" w14:textId="77777777" w:rsidR="00F13927" w:rsidRPr="00F13927" w:rsidRDefault="00F13927" w:rsidP="00F13927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Настоящий акт составлен и подписан Сторонами в трех экземплярах, по одному для каждой из Сторон, один для органа, </w:t>
      </w:r>
    </w:p>
    <w:p w14:paraId="2D292124" w14:textId="77777777" w:rsidR="00F13927" w:rsidRPr="00F13927" w:rsidRDefault="00F13927" w:rsidP="00F13927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  <w:r w:rsidRPr="00F13927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осуществляющего государственную регистрацию права.</w:t>
      </w:r>
    </w:p>
    <w:p w14:paraId="1DE92A16" w14:textId="77777777" w:rsidR="00F13927" w:rsidRPr="00F13927" w:rsidRDefault="00F13927" w:rsidP="00F13927">
      <w:pPr>
        <w:spacing w:after="0" w:line="240" w:lineRule="auto"/>
        <w:ind w:left="709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page" w:horzAnchor="page" w:tblpX="1891" w:tblpY="2656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58"/>
      </w:tblGrid>
      <w:tr w:rsidR="00F13927" w:rsidRPr="00F13927" w14:paraId="490FA568" w14:textId="77777777" w:rsidTr="00BF635C">
        <w:trPr>
          <w:trHeight w:val="246"/>
        </w:trPr>
        <w:tc>
          <w:tcPr>
            <w:tcW w:w="7558" w:type="dxa"/>
            <w:shd w:val="clear" w:color="auto" w:fill="auto"/>
          </w:tcPr>
          <w:p w14:paraId="150056D3" w14:textId="77777777" w:rsidR="00F13927" w:rsidRPr="00F13927" w:rsidRDefault="00F13927" w:rsidP="00F13927">
            <w:pPr>
              <w:spacing w:after="0" w:line="240" w:lineRule="auto"/>
              <w:ind w:left="42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3927" w:rsidRPr="00F13927" w14:paraId="34318CBC" w14:textId="77777777" w:rsidTr="00BF635C">
        <w:trPr>
          <w:trHeight w:val="34"/>
        </w:trPr>
        <w:tc>
          <w:tcPr>
            <w:tcW w:w="7558" w:type="dxa"/>
            <w:shd w:val="clear" w:color="auto" w:fill="auto"/>
          </w:tcPr>
          <w:p w14:paraId="78496EEE" w14:textId="77777777" w:rsidR="00F13927" w:rsidRPr="00F13927" w:rsidRDefault="00F13927" w:rsidP="00F13927">
            <w:pPr>
              <w:spacing w:after="0" w:line="240" w:lineRule="auto"/>
              <w:ind w:left="42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13927" w:rsidRPr="00F13927" w14:paraId="10180D4F" w14:textId="77777777" w:rsidTr="00BF635C">
        <w:trPr>
          <w:trHeight w:val="138"/>
        </w:trPr>
        <w:tc>
          <w:tcPr>
            <w:tcW w:w="7558" w:type="dxa"/>
            <w:shd w:val="clear" w:color="auto" w:fill="auto"/>
          </w:tcPr>
          <w:p w14:paraId="6BF0CDE7" w14:textId="77777777" w:rsidR="00F13927" w:rsidRPr="00F13927" w:rsidRDefault="00F13927" w:rsidP="00F13927">
            <w:pPr>
              <w:spacing w:after="0" w:line="240" w:lineRule="auto"/>
              <w:ind w:left="426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5C342E1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2EE9678A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4B35DCA5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13927" w:rsidRPr="00F13927" w14:paraId="0C73261E" w14:textId="77777777" w:rsidTr="00BF635C">
        <w:tc>
          <w:tcPr>
            <w:tcW w:w="4785" w:type="dxa"/>
          </w:tcPr>
          <w:p w14:paraId="6C5E72AA" w14:textId="77777777" w:rsidR="00F13927" w:rsidRPr="00F13927" w:rsidRDefault="00F13927" w:rsidP="00F1392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Продавца</w:t>
            </w:r>
            <w:r w:rsidRPr="00F1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14:paraId="7E61E3F5" w14:textId="77777777" w:rsidR="00F13927" w:rsidRPr="00F13927" w:rsidRDefault="00F13927" w:rsidP="00F1392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От</w:t>
            </w:r>
            <w:r w:rsidRPr="00F1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1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Покупателя</w:t>
            </w:r>
            <w:r w:rsidRPr="00F1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</w:tr>
      <w:tr w:rsidR="00F13927" w:rsidRPr="00F13927" w14:paraId="70C34683" w14:textId="77777777" w:rsidTr="00BF635C">
        <w:tc>
          <w:tcPr>
            <w:tcW w:w="4785" w:type="dxa"/>
          </w:tcPr>
          <w:p w14:paraId="388A06F8" w14:textId="77777777" w:rsidR="00F13927" w:rsidRPr="00F13927" w:rsidRDefault="00F13927" w:rsidP="00F139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ar-SA"/>
              </w:rPr>
            </w:pPr>
            <w:r w:rsidRPr="00F13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ar-SA"/>
              </w:rPr>
              <w:t xml:space="preserve">Главы администрации_____________________ </w:t>
            </w:r>
          </w:p>
          <w:p w14:paraId="223A292B" w14:textId="77777777" w:rsidR="00F13927" w:rsidRPr="00F13927" w:rsidRDefault="00F13927" w:rsidP="00F13927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C4A1EA1" w14:textId="77777777" w:rsidR="00F13927" w:rsidRPr="00F13927" w:rsidRDefault="00F13927" w:rsidP="00F13927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3285CF52" w14:textId="77777777" w:rsidR="00F13927" w:rsidRPr="00F13927" w:rsidRDefault="00F13927" w:rsidP="00F13927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ifNeIP7"/>
            <w:bookmarkStart w:id="2" w:name="ifOrg9"/>
            <w:r w:rsidRPr="00F139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14:paraId="526F458B" w14:textId="77777777" w:rsidR="00F13927" w:rsidRPr="00F13927" w:rsidRDefault="00F13927" w:rsidP="00F13927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bookmarkEnd w:id="1"/>
          <w:bookmarkEnd w:id="2"/>
          <w:p w14:paraId="11CBCDA6" w14:textId="77777777" w:rsidR="00F13927" w:rsidRPr="00F13927" w:rsidRDefault="00F13927" w:rsidP="00F13927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9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М.П.</w:t>
            </w:r>
          </w:p>
          <w:p w14:paraId="529D1F36" w14:textId="77777777" w:rsidR="00F13927" w:rsidRPr="00F13927" w:rsidRDefault="00F13927" w:rsidP="00F139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74FF03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3967CD76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5E420A9F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9E5F0A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B0BDFA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74F444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0CBA361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478F70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56954D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FAA8E1B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D1A6133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380FAEA1" w14:textId="77777777" w:rsidR="00F13927" w:rsidRPr="00F13927" w:rsidRDefault="00F13927" w:rsidP="00F13927">
      <w:pPr>
        <w:spacing w:after="0" w:line="240" w:lineRule="auto"/>
        <w:ind w:left="212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357F522" w14:textId="77777777" w:rsidR="00B157D0" w:rsidRDefault="00B157D0"/>
    <w:sectPr w:rsidR="00B157D0" w:rsidSect="00166128">
      <w:pgSz w:w="16838" w:h="11906" w:orient="landscape" w:code="9"/>
      <w:pgMar w:top="1276" w:right="851" w:bottom="28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15448"/>
    <w:multiLevelType w:val="hybridMultilevel"/>
    <w:tmpl w:val="42680AD6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9"/>
    <w:rsid w:val="00631259"/>
    <w:rsid w:val="00B157D0"/>
    <w:rsid w:val="00F1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CCE"/>
  <w15:chartTrackingRefBased/>
  <w15:docId w15:val="{EC13F876-5A62-4FCB-A3D2-4FF04724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Шишакина</dc:creator>
  <cp:keywords/>
  <dc:description/>
  <cp:lastModifiedBy>Елена Шишакина</cp:lastModifiedBy>
  <cp:revision>2</cp:revision>
  <dcterms:created xsi:type="dcterms:W3CDTF">2024-06-19T10:44:00Z</dcterms:created>
  <dcterms:modified xsi:type="dcterms:W3CDTF">2024-06-19T10:46:00Z</dcterms:modified>
</cp:coreProperties>
</file>