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9AC" w:rsidRPr="00C549AC" w:rsidRDefault="00C549AC" w:rsidP="00C549AC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Helvetica"/>
          <w:color w:val="333333"/>
        </w:rPr>
      </w:pPr>
      <w:bookmarkStart w:id="0" w:name="_GoBack"/>
      <w:r w:rsidRPr="00C549AC">
        <w:rPr>
          <w:rFonts w:ascii="PT Astra Serif" w:hAnsi="PT Astra Serif" w:cs="Helvetica"/>
          <w:b/>
          <w:bCs/>
          <w:color w:val="333333"/>
        </w:rPr>
        <w:t>Основными проявлениями неформальной занятости являются</w:t>
      </w:r>
      <w:bookmarkEnd w:id="0"/>
      <w:r w:rsidRPr="00C549AC">
        <w:rPr>
          <w:rFonts w:ascii="PT Astra Serif" w:hAnsi="PT Astra Serif" w:cs="Helvetica"/>
          <w:b/>
          <w:bCs/>
          <w:color w:val="333333"/>
        </w:rPr>
        <w:t>:</w:t>
      </w:r>
    </w:p>
    <w:p w:rsidR="00C549AC" w:rsidRPr="00C549AC" w:rsidRDefault="00C549AC" w:rsidP="00C549A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Helvetica"/>
          <w:color w:val="333333"/>
        </w:rPr>
      </w:pPr>
      <w:r w:rsidRPr="00C549AC">
        <w:rPr>
          <w:rFonts w:ascii="PT Astra Serif" w:hAnsi="PT Astra Serif" w:cs="Helvetica"/>
          <w:color w:val="333333"/>
        </w:rPr>
        <w:t>- трудовые отношения не оформлены (отсутствует трудовой договор);</w:t>
      </w:r>
    </w:p>
    <w:p w:rsidR="00C549AC" w:rsidRPr="00C549AC" w:rsidRDefault="00C549AC" w:rsidP="00C549A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Helvetica"/>
          <w:color w:val="333333"/>
        </w:rPr>
      </w:pPr>
      <w:r w:rsidRPr="00C549AC">
        <w:rPr>
          <w:rFonts w:ascii="PT Astra Serif" w:hAnsi="PT Astra Serif" w:cs="Helvetica"/>
          <w:color w:val="333333"/>
        </w:rPr>
        <w:t>- «белая» и «серая» заработная плата («серая» часть не учитывается при налогообложении;</w:t>
      </w:r>
    </w:p>
    <w:p w:rsidR="00C549AC" w:rsidRPr="00C549AC" w:rsidRDefault="00C549AC" w:rsidP="00C549A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Helvetica"/>
          <w:color w:val="333333"/>
        </w:rPr>
      </w:pPr>
      <w:r w:rsidRPr="00C549AC">
        <w:rPr>
          <w:rFonts w:ascii="PT Astra Serif" w:hAnsi="PT Astra Serif" w:cs="Helvetica"/>
          <w:color w:val="333333"/>
        </w:rPr>
        <w:t>- подмена трудовых отношений договорами гражданско-правового характера;</w:t>
      </w:r>
    </w:p>
    <w:p w:rsidR="00C549AC" w:rsidRPr="00C549AC" w:rsidRDefault="00C549AC" w:rsidP="00C549A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Helvetica"/>
          <w:color w:val="333333"/>
        </w:rPr>
      </w:pPr>
      <w:r w:rsidRPr="00C549AC">
        <w:rPr>
          <w:rFonts w:ascii="PT Astra Serif" w:hAnsi="PT Astra Serif" w:cs="Helvetica"/>
          <w:color w:val="333333"/>
        </w:rPr>
        <w:t>- уклонение от уплаты страховых взносов.</w:t>
      </w:r>
    </w:p>
    <w:p w:rsidR="00C549AC" w:rsidRPr="00C549AC" w:rsidRDefault="00C549AC" w:rsidP="00C549A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Helvetica"/>
          <w:color w:val="333333"/>
        </w:rPr>
      </w:pPr>
      <w:r w:rsidRPr="00C549AC">
        <w:rPr>
          <w:rFonts w:ascii="PT Astra Serif" w:hAnsi="PT Astra Serif" w:cs="Helvetica"/>
          <w:color w:val="333333"/>
        </w:rPr>
        <w:t>Существует несколько основных причин, почему работник соглашается работать неформально: невозможность устроиться по договорной форме (большая конкуренция, маленькая заработная плата, нежелание работодателя выплачивать налоги), гибкий график работы, дополнительный доход, нежелание работать под надзором начальства или в коллективе, устройство на работу без высокого уровня образования, квалификации.</w:t>
      </w:r>
    </w:p>
    <w:p w:rsidR="00C549AC" w:rsidRPr="00C549AC" w:rsidRDefault="00C549AC" w:rsidP="00C549A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Helvetica"/>
          <w:color w:val="333333"/>
        </w:rPr>
      </w:pPr>
      <w:r w:rsidRPr="00C549AC">
        <w:rPr>
          <w:rFonts w:ascii="PT Astra Serif" w:hAnsi="PT Astra Serif" w:cs="Helvetica"/>
          <w:color w:val="333333"/>
        </w:rPr>
        <w:t>Последствия неформальной занятости достаточно серьезны.</w:t>
      </w:r>
    </w:p>
    <w:p w:rsidR="00C549AC" w:rsidRPr="00C549AC" w:rsidRDefault="00C549AC" w:rsidP="00C549A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Helvetica"/>
          <w:color w:val="333333"/>
        </w:rPr>
      </w:pPr>
      <w:r w:rsidRPr="00C549AC">
        <w:rPr>
          <w:rFonts w:ascii="PT Astra Serif" w:hAnsi="PT Astra Serif" w:cs="Helvetica"/>
          <w:b/>
          <w:bCs/>
          <w:color w:val="333333"/>
        </w:rPr>
        <w:t>Работник теряет:</w:t>
      </w:r>
    </w:p>
    <w:p w:rsidR="00C549AC" w:rsidRPr="00C549AC" w:rsidRDefault="00C549AC" w:rsidP="00C549A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Helvetica"/>
          <w:color w:val="333333"/>
        </w:rPr>
      </w:pPr>
      <w:r w:rsidRPr="00C549AC">
        <w:rPr>
          <w:rFonts w:ascii="PT Astra Serif" w:hAnsi="PT Astra Serif" w:cs="Helvetica"/>
          <w:color w:val="333333"/>
        </w:rPr>
        <w:t>- право на ежегодный оплачиваемый отпуск;</w:t>
      </w:r>
    </w:p>
    <w:p w:rsidR="00C549AC" w:rsidRPr="00C549AC" w:rsidRDefault="00C549AC" w:rsidP="00C549A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Helvetica"/>
          <w:color w:val="333333"/>
        </w:rPr>
      </w:pPr>
      <w:r w:rsidRPr="00C549AC">
        <w:rPr>
          <w:rFonts w:ascii="PT Astra Serif" w:hAnsi="PT Astra Serif" w:cs="Helvetica"/>
          <w:color w:val="333333"/>
        </w:rPr>
        <w:t>- пособие по уходу за ребенком до 1,5 лет;</w:t>
      </w:r>
    </w:p>
    <w:p w:rsidR="00C549AC" w:rsidRPr="00C549AC" w:rsidRDefault="00C549AC" w:rsidP="00C549A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Helvetica"/>
          <w:color w:val="333333"/>
        </w:rPr>
      </w:pPr>
      <w:r w:rsidRPr="00C549AC">
        <w:rPr>
          <w:rFonts w:ascii="PT Astra Serif" w:hAnsi="PT Astra Serif" w:cs="Helvetica"/>
          <w:color w:val="333333"/>
        </w:rPr>
        <w:t>- оплату больничных листов, в том числе по беременности и родам;</w:t>
      </w:r>
    </w:p>
    <w:p w:rsidR="00C549AC" w:rsidRPr="00C549AC" w:rsidRDefault="00C549AC" w:rsidP="00C549A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Helvetica"/>
          <w:color w:val="333333"/>
        </w:rPr>
      </w:pPr>
      <w:r w:rsidRPr="00C549AC">
        <w:rPr>
          <w:rFonts w:ascii="PT Astra Serif" w:hAnsi="PT Astra Serif" w:cs="Helvetica"/>
          <w:color w:val="333333"/>
        </w:rPr>
        <w:t>- пособие по временной нетрудоспособности в связи с несчастным случаем на производстве, страховой выплаты и возмещения дополнительных расходов пострадавшего на его медицинскую и социальную реабилитацию;</w:t>
      </w:r>
    </w:p>
    <w:p w:rsidR="00C549AC" w:rsidRPr="00C549AC" w:rsidRDefault="00C549AC" w:rsidP="00C549A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Helvetica"/>
          <w:color w:val="333333"/>
        </w:rPr>
      </w:pPr>
      <w:r w:rsidRPr="00C549AC">
        <w:rPr>
          <w:rFonts w:ascii="PT Astra Serif" w:hAnsi="PT Astra Serif" w:cs="Helvetica"/>
          <w:color w:val="333333"/>
        </w:rPr>
        <w:t>- возможность получения возврата из бюджета налога на доходы физических лиц в связи с получением имущественных (покупка, продажа жилья) и социальных налоговых вычетов (лечение, образование);</w:t>
      </w:r>
    </w:p>
    <w:p w:rsidR="00C549AC" w:rsidRPr="00C549AC" w:rsidRDefault="00C549AC" w:rsidP="00C549A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Helvetica"/>
          <w:color w:val="333333"/>
        </w:rPr>
      </w:pPr>
      <w:r w:rsidRPr="00C549AC">
        <w:rPr>
          <w:rFonts w:ascii="PT Astra Serif" w:hAnsi="PT Astra Serif" w:cs="Helvetica"/>
          <w:color w:val="333333"/>
        </w:rPr>
        <w:t>- выходное пособие при увольнении по ликвидации организации или сокращении штата;</w:t>
      </w:r>
    </w:p>
    <w:p w:rsidR="00C549AC" w:rsidRPr="00C549AC" w:rsidRDefault="00C549AC" w:rsidP="00C549A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Helvetica"/>
          <w:color w:val="333333"/>
        </w:rPr>
      </w:pPr>
      <w:r w:rsidRPr="00C549AC">
        <w:rPr>
          <w:rFonts w:ascii="PT Astra Serif" w:hAnsi="PT Astra Serif" w:cs="Helvetica"/>
          <w:color w:val="333333"/>
        </w:rPr>
        <w:t>- страховой стаж, в том числе льготный, который установлен для ряда категорий работников для досрочного получения трудовой пенсии по возрасту;</w:t>
      </w:r>
    </w:p>
    <w:p w:rsidR="00C549AC" w:rsidRPr="00C549AC" w:rsidRDefault="00C549AC" w:rsidP="00C549A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Helvetica"/>
          <w:color w:val="333333"/>
        </w:rPr>
      </w:pPr>
      <w:r w:rsidRPr="00C549AC">
        <w:rPr>
          <w:rFonts w:ascii="PT Astra Serif" w:hAnsi="PT Astra Serif" w:cs="Helvetica"/>
          <w:color w:val="333333"/>
        </w:rPr>
        <w:t>- часть своей будущей пенсии, так как с его зарплаты не будут производиться пенсионные отчисления.</w:t>
      </w:r>
    </w:p>
    <w:p w:rsidR="00C549AC" w:rsidRPr="00C549AC" w:rsidRDefault="00C549AC" w:rsidP="00C549A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Helvetica"/>
          <w:color w:val="333333"/>
        </w:rPr>
      </w:pPr>
      <w:r w:rsidRPr="00C549AC">
        <w:rPr>
          <w:rFonts w:ascii="PT Astra Serif" w:hAnsi="PT Astra Serif" w:cs="Helvetica"/>
          <w:color w:val="333333"/>
        </w:rPr>
        <w:t>Работодатели при установлении факта привлечения работников без надлежащего оформления трудовых отношений несут административную, налоговую и уголовную ответственность.</w:t>
      </w:r>
    </w:p>
    <w:p w:rsidR="00C549AC" w:rsidRPr="00C549AC" w:rsidRDefault="00C549AC" w:rsidP="00C549A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Helvetica"/>
          <w:color w:val="333333"/>
        </w:rPr>
      </w:pPr>
      <w:r w:rsidRPr="00C549AC">
        <w:rPr>
          <w:rFonts w:ascii="PT Astra Serif" w:hAnsi="PT Astra Serif" w:cs="Helvetica"/>
          <w:color w:val="333333"/>
        </w:rPr>
        <w:t>Таким образом, для работодателей – легализация трудовых отношений позволит удержать на местах ответственных и квалифицированных работников, а также избежать нарушения трудового законодательства, а для работников – это социальная поддержка при реализации трудового потенциала, возможность защитить свое здоровье и права.</w:t>
      </w:r>
    </w:p>
    <w:p w:rsidR="00C549AC" w:rsidRPr="00C549AC" w:rsidRDefault="00C549AC" w:rsidP="00C549AC">
      <w:pPr>
        <w:pStyle w:val="a3"/>
        <w:shd w:val="clear" w:color="auto" w:fill="FFFFFF"/>
        <w:jc w:val="both"/>
        <w:rPr>
          <w:rFonts w:ascii="PT Astra Serif" w:hAnsi="PT Astra Serif" w:cs="Arial"/>
        </w:rPr>
      </w:pPr>
      <w:r w:rsidRPr="00C549AC">
        <w:rPr>
          <w:rFonts w:ascii="PT Astra Serif" w:hAnsi="PT Astra Serif" w:cs="Arial"/>
          <w:b/>
          <w:bCs/>
        </w:rPr>
        <w:t>Уважаемые работники! </w:t>
      </w:r>
      <w:r w:rsidRPr="00C549AC">
        <w:rPr>
          <w:rFonts w:ascii="PT Astra Serif" w:hAnsi="PT Astra Serif" w:cs="Arial"/>
        </w:rPr>
        <w:t>Проявляйте активную гражданскую позицию, не идите на поводу у недобросовестных работодателей, уклоняющихся от заключения трудового договора и нарушающих ваши законные права. Проявляйте бдительность и осторожность при вступлении в трудовые отношения, финансовая сторона которых не так «прозрачна», как должна быть. Требуйте официального трудоустройства!</w:t>
      </w:r>
    </w:p>
    <w:p w:rsidR="00C549AC" w:rsidRPr="00C549AC" w:rsidRDefault="00C549AC" w:rsidP="00C549AC">
      <w:pPr>
        <w:pStyle w:val="a3"/>
        <w:shd w:val="clear" w:color="auto" w:fill="FFFFFF"/>
        <w:jc w:val="both"/>
        <w:rPr>
          <w:rFonts w:ascii="PT Astra Serif" w:hAnsi="PT Astra Serif" w:cs="Arial"/>
        </w:rPr>
      </w:pPr>
      <w:r w:rsidRPr="00C549AC">
        <w:rPr>
          <w:rFonts w:ascii="PT Astra Serif" w:hAnsi="PT Astra Serif" w:cs="Arial"/>
          <w:b/>
          <w:bCs/>
        </w:rPr>
        <w:t>Уважаемые руководители организаций и предприятий! Индивидуальные предприниматели! </w:t>
      </w:r>
      <w:r w:rsidRPr="00C549AC">
        <w:rPr>
          <w:rFonts w:ascii="PT Astra Serif" w:hAnsi="PT Astra Serif" w:cs="Arial"/>
        </w:rPr>
        <w:t xml:space="preserve">Призываем Вас строго соблюдать трудовое законодательство, проявить социальную ответственность и привести в соответствие трудовые отношения с </w:t>
      </w:r>
      <w:r w:rsidRPr="00C549AC">
        <w:rPr>
          <w:rFonts w:ascii="PT Astra Serif" w:hAnsi="PT Astra Serif" w:cs="Arial"/>
        </w:rPr>
        <w:lastRenderedPageBreak/>
        <w:t>каждым работником, не подвергая себя риску привлечения к установленной законом ответственности, задуматься о негативных последствиях неформальной занятости и сделать правильный выбор.</w:t>
      </w:r>
    </w:p>
    <w:p w:rsidR="00C549AC" w:rsidRPr="00C549AC" w:rsidRDefault="00C549AC" w:rsidP="00C549AC">
      <w:pPr>
        <w:pStyle w:val="a3"/>
        <w:shd w:val="clear" w:color="auto" w:fill="FFFFFF"/>
        <w:jc w:val="both"/>
        <w:rPr>
          <w:rFonts w:ascii="PT Astra Serif" w:hAnsi="PT Astra Serif" w:cs="Arial"/>
        </w:rPr>
      </w:pPr>
      <w:r w:rsidRPr="00C549AC">
        <w:rPr>
          <w:rFonts w:ascii="PT Astra Serif" w:hAnsi="PT Astra Serif" w:cs="Arial"/>
          <w:b/>
          <w:bCs/>
        </w:rPr>
        <w:t>Уважаемые граждане! </w:t>
      </w:r>
      <w:r w:rsidRPr="00C549AC">
        <w:rPr>
          <w:rFonts w:ascii="PT Astra Serif" w:hAnsi="PT Astra Serif" w:cs="Arial"/>
        </w:rPr>
        <w:t>При администрации МО «</w:t>
      </w:r>
      <w:proofErr w:type="spellStart"/>
      <w:r w:rsidRPr="00C549AC">
        <w:rPr>
          <w:rFonts w:ascii="PT Astra Serif" w:hAnsi="PT Astra Serif" w:cs="Arial"/>
        </w:rPr>
        <w:t>Майнский</w:t>
      </w:r>
      <w:proofErr w:type="spellEnd"/>
      <w:r w:rsidRPr="00C549AC">
        <w:rPr>
          <w:rFonts w:ascii="PT Astra Serif" w:hAnsi="PT Astra Serif" w:cs="Arial"/>
        </w:rPr>
        <w:t xml:space="preserve"> район» действует </w:t>
      </w:r>
      <w:r w:rsidRPr="00C549AC">
        <w:rPr>
          <w:rFonts w:ascii="PT Astra Serif" w:hAnsi="PT Astra Serif" w:cs="Arial"/>
          <w:b/>
          <w:bCs/>
        </w:rPr>
        <w:t>телефон «горячей линии» 8 (84244) 2-18-57, </w:t>
      </w:r>
      <w:r w:rsidRPr="00C549AC">
        <w:rPr>
          <w:rFonts w:ascii="PT Astra Serif" w:hAnsi="PT Astra Serif" w:cs="Arial"/>
        </w:rPr>
        <w:t>по которому Вы можете сообщить о факте отказа работодателя официально оформить трудовые отношения, либо случаях выплаты Вам заработной платы «в конверте». Звонки принимаются ежедневно в рабочие дни с 8 - 00 часов до 17 - 00 часов. Информация, поступившая на данный телефон доверия, полностью конфиденциальна и анонимна.</w:t>
      </w:r>
    </w:p>
    <w:p w:rsidR="001D6B46" w:rsidRPr="00C549AC" w:rsidRDefault="001D6B46" w:rsidP="00C549AC">
      <w:pPr>
        <w:jc w:val="both"/>
        <w:rPr>
          <w:rFonts w:ascii="PT Astra Serif" w:hAnsi="PT Astra Serif"/>
          <w:sz w:val="24"/>
          <w:szCs w:val="24"/>
        </w:rPr>
      </w:pPr>
    </w:p>
    <w:sectPr w:rsidR="001D6B46" w:rsidRPr="00C5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AC"/>
    <w:rsid w:val="001D6B46"/>
    <w:rsid w:val="00816FB5"/>
    <w:rsid w:val="00C5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9DC25-52F3-4318-AA3D-C4A0A7E1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Выры</cp:lastModifiedBy>
  <cp:revision>2</cp:revision>
  <dcterms:created xsi:type="dcterms:W3CDTF">2024-04-04T06:48:00Z</dcterms:created>
  <dcterms:modified xsi:type="dcterms:W3CDTF">2024-04-04T06:48:00Z</dcterms:modified>
</cp:coreProperties>
</file>